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3184" w14:textId="77777777" w:rsidR="00245AFD" w:rsidRDefault="00245AFD" w:rsidP="004C5495">
      <w:pPr>
        <w:rPr>
          <w:rFonts w:asciiTheme="minorHAnsi" w:hAnsiTheme="minorHAnsi"/>
          <w:b/>
          <w:sz w:val="28"/>
          <w:szCs w:val="28"/>
          <w:u w:val="single"/>
        </w:rPr>
      </w:pPr>
    </w:p>
    <w:p w14:paraId="3122F538" w14:textId="1848CB72" w:rsidR="007924BE" w:rsidRPr="004C63FC" w:rsidRDefault="006678D4" w:rsidP="004C63FC">
      <w:pPr>
        <w:jc w:val="center"/>
        <w:rPr>
          <w:rFonts w:asciiTheme="minorHAnsi" w:hAnsiTheme="minorHAnsi"/>
          <w:b/>
          <w:sz w:val="28"/>
          <w:szCs w:val="28"/>
          <w:u w:val="single"/>
        </w:rPr>
      </w:pPr>
      <w:r>
        <w:rPr>
          <w:rFonts w:asciiTheme="minorHAnsi" w:hAnsiTheme="minorHAnsi"/>
          <w:b/>
          <w:sz w:val="28"/>
          <w:szCs w:val="28"/>
          <w:u w:val="single"/>
        </w:rPr>
        <w:t xml:space="preserve"> </w:t>
      </w:r>
      <w:r w:rsidR="00855473">
        <w:rPr>
          <w:rFonts w:asciiTheme="minorHAnsi" w:hAnsiTheme="minorHAnsi"/>
          <w:b/>
          <w:sz w:val="28"/>
          <w:szCs w:val="28"/>
          <w:u w:val="single"/>
        </w:rPr>
        <w:t>Special HUD NOFO for Unsheltered Homelessness</w:t>
      </w:r>
    </w:p>
    <w:p w14:paraId="58ADB150" w14:textId="77777777" w:rsidR="00B95594" w:rsidRDefault="00B95594" w:rsidP="00AA1BBB">
      <w:pPr>
        <w:jc w:val="both"/>
        <w:rPr>
          <w:rFonts w:asciiTheme="minorHAnsi" w:hAnsiTheme="minorHAnsi"/>
          <w:b/>
        </w:rPr>
      </w:pPr>
    </w:p>
    <w:p w14:paraId="7688D85E" w14:textId="7DDB147B" w:rsidR="00AA1BBB" w:rsidRPr="00AA1BBB" w:rsidRDefault="00AA1BBB" w:rsidP="00AA1BBB">
      <w:pPr>
        <w:jc w:val="both"/>
        <w:rPr>
          <w:rFonts w:asciiTheme="minorHAnsi" w:hAnsiTheme="minorHAnsi"/>
          <w:b/>
        </w:rPr>
      </w:pPr>
      <w:r w:rsidRPr="00AA1BBB">
        <w:rPr>
          <w:rFonts w:asciiTheme="minorHAnsi" w:hAnsiTheme="minorHAnsi"/>
          <w:b/>
        </w:rPr>
        <w:t>O</w:t>
      </w:r>
      <w:r>
        <w:rPr>
          <w:rFonts w:asciiTheme="minorHAnsi" w:hAnsiTheme="minorHAnsi"/>
          <w:b/>
        </w:rPr>
        <w:t>VERVIEW</w:t>
      </w:r>
    </w:p>
    <w:p w14:paraId="1711C896" w14:textId="5E174D16" w:rsidR="00E77196" w:rsidRDefault="006849CF" w:rsidP="00AA1BBB">
      <w:pPr>
        <w:jc w:val="both"/>
        <w:rPr>
          <w:rFonts w:asciiTheme="minorHAnsi" w:hAnsiTheme="minorHAnsi"/>
        </w:rPr>
      </w:pPr>
      <w:r>
        <w:rPr>
          <w:rFonts w:asciiTheme="minorHAnsi" w:hAnsiTheme="minorHAnsi"/>
        </w:rPr>
        <w:t xml:space="preserve">In July 2022, the U.S. Department of Housing and Urban Development (HUD) released a special Notice of Funding Opportunity (NOFO).  This special NOFO is designed to target new funding to address unsheltered homelessness in the region. </w:t>
      </w:r>
      <w:r w:rsidR="007924BE" w:rsidRPr="006C23DF">
        <w:rPr>
          <w:rFonts w:asciiTheme="minorHAnsi" w:hAnsiTheme="minorHAnsi"/>
        </w:rPr>
        <w:t xml:space="preserve">The Suburban Metro Area Continuum of Care (SMAC), </w:t>
      </w:r>
      <w:r w:rsidR="007924BE" w:rsidRPr="00670873">
        <w:rPr>
          <w:rFonts w:asciiTheme="minorHAnsi" w:hAnsiTheme="minorHAnsi"/>
        </w:rPr>
        <w:t>consisting of the counties of Anoka, Dakota, Scott</w:t>
      </w:r>
      <w:r w:rsidR="001D4B0D">
        <w:rPr>
          <w:rFonts w:asciiTheme="minorHAnsi" w:hAnsiTheme="minorHAnsi"/>
        </w:rPr>
        <w:t xml:space="preserve">, </w:t>
      </w:r>
      <w:r w:rsidR="007924BE" w:rsidRPr="00670873">
        <w:rPr>
          <w:rFonts w:asciiTheme="minorHAnsi" w:hAnsiTheme="minorHAnsi"/>
        </w:rPr>
        <w:t xml:space="preserve">Carver and Washington, are coordinating efforts to meet community needs for homeless and chronically homeless households and are working together to best access </w:t>
      </w:r>
      <w:r>
        <w:rPr>
          <w:rFonts w:asciiTheme="minorHAnsi" w:hAnsiTheme="minorHAnsi"/>
        </w:rPr>
        <w:t>this new</w:t>
      </w:r>
      <w:r w:rsidR="007924BE" w:rsidRPr="00670873">
        <w:rPr>
          <w:rFonts w:asciiTheme="minorHAnsi" w:hAnsiTheme="minorHAnsi"/>
        </w:rPr>
        <w:t xml:space="preserve"> HUD funding.  The </w:t>
      </w:r>
      <w:r w:rsidR="00DB7BA6" w:rsidRPr="00670873">
        <w:rPr>
          <w:rFonts w:asciiTheme="minorHAnsi" w:hAnsiTheme="minorHAnsi"/>
        </w:rPr>
        <w:t>SMAC Governing Board</w:t>
      </w:r>
      <w:r w:rsidR="007924BE" w:rsidRPr="00670873">
        <w:rPr>
          <w:rFonts w:asciiTheme="minorHAnsi" w:hAnsiTheme="minorHAnsi"/>
        </w:rPr>
        <w:t xml:space="preserve">, consisting of representatives </w:t>
      </w:r>
      <w:r w:rsidR="00D526B8">
        <w:rPr>
          <w:rFonts w:asciiTheme="minorHAnsi" w:hAnsiTheme="minorHAnsi"/>
        </w:rPr>
        <w:t>from across the SMAC region</w:t>
      </w:r>
      <w:r w:rsidR="00DB7BA6" w:rsidRPr="00670873">
        <w:rPr>
          <w:rFonts w:asciiTheme="minorHAnsi" w:hAnsiTheme="minorHAnsi"/>
        </w:rPr>
        <w:t xml:space="preserve">, is seeking </w:t>
      </w:r>
      <w:r w:rsidR="00EE385E">
        <w:rPr>
          <w:rFonts w:asciiTheme="minorHAnsi" w:hAnsiTheme="minorHAnsi"/>
        </w:rPr>
        <w:t>pre-applications from interested agencies</w:t>
      </w:r>
      <w:r w:rsidR="00DB7BA6" w:rsidRPr="00670873">
        <w:rPr>
          <w:rFonts w:asciiTheme="minorHAnsi" w:hAnsiTheme="minorHAnsi"/>
        </w:rPr>
        <w:t xml:space="preserve"> to create </w:t>
      </w:r>
      <w:r w:rsidR="00DB7BA6" w:rsidRPr="00D4604A">
        <w:rPr>
          <w:rFonts w:asciiTheme="minorHAnsi" w:hAnsiTheme="minorHAnsi"/>
          <w:b/>
        </w:rPr>
        <w:t>new projects</w:t>
      </w:r>
      <w:r w:rsidR="00DB7BA6" w:rsidRPr="00670873">
        <w:rPr>
          <w:rFonts w:asciiTheme="minorHAnsi" w:hAnsiTheme="minorHAnsi"/>
        </w:rPr>
        <w:t xml:space="preserve"> that will help our region to end </w:t>
      </w:r>
      <w:r>
        <w:rPr>
          <w:rFonts w:asciiTheme="minorHAnsi" w:hAnsiTheme="minorHAnsi"/>
        </w:rPr>
        <w:t xml:space="preserve">unsheltered </w:t>
      </w:r>
      <w:r w:rsidR="00DB7BA6" w:rsidRPr="00670873">
        <w:rPr>
          <w:rFonts w:asciiTheme="minorHAnsi" w:hAnsiTheme="minorHAnsi"/>
        </w:rPr>
        <w:t xml:space="preserve">homelessness. </w:t>
      </w:r>
      <w:hyperlink r:id="rId10" w:history="1">
        <w:r w:rsidR="00894BA3" w:rsidRPr="00771209">
          <w:rPr>
            <w:rStyle w:val="Hyperlink"/>
            <w:rFonts w:asciiTheme="minorHAnsi" w:hAnsiTheme="minorHAnsi"/>
          </w:rPr>
          <w:t>https://www.hud.gov/program_offices/comm_planning/coc/specialCoCNOFO/supplemental</w:t>
        </w:r>
      </w:hyperlink>
    </w:p>
    <w:p w14:paraId="460654FF" w14:textId="368063D3" w:rsidR="00AA1BBB" w:rsidRDefault="00AA1BBB" w:rsidP="00AA1BBB">
      <w:pPr>
        <w:jc w:val="both"/>
        <w:rPr>
          <w:rFonts w:asciiTheme="minorHAnsi" w:hAnsiTheme="minorHAnsi"/>
        </w:rPr>
      </w:pPr>
    </w:p>
    <w:p w14:paraId="02D41F48" w14:textId="77777777" w:rsidR="006849CF" w:rsidRPr="006849CF" w:rsidRDefault="006849CF" w:rsidP="006849CF">
      <w:pPr>
        <w:rPr>
          <w:rFonts w:asciiTheme="minorHAnsi" w:hAnsiTheme="minorHAnsi" w:cstheme="minorHAnsi"/>
        </w:rPr>
      </w:pPr>
      <w:r w:rsidRPr="006849CF">
        <w:rPr>
          <w:rFonts w:asciiTheme="minorHAnsi" w:hAnsiTheme="minorHAnsi" w:cstheme="minorHAnsi"/>
        </w:rPr>
        <w:t>Policy priorities for HUD</w:t>
      </w:r>
    </w:p>
    <w:p w14:paraId="1EC0B1F3" w14:textId="77777777" w:rsidR="006849CF" w:rsidRPr="006849CF" w:rsidRDefault="006849CF" w:rsidP="006849CF">
      <w:pPr>
        <w:pStyle w:val="ListParagraph"/>
        <w:numPr>
          <w:ilvl w:val="0"/>
          <w:numId w:val="35"/>
        </w:numPr>
        <w:spacing w:after="0" w:line="240" w:lineRule="auto"/>
        <w:rPr>
          <w:rFonts w:asciiTheme="minorHAnsi" w:hAnsiTheme="minorHAnsi" w:cstheme="minorHAnsi"/>
          <w:sz w:val="24"/>
          <w:szCs w:val="24"/>
        </w:rPr>
      </w:pPr>
      <w:r w:rsidRPr="006849CF">
        <w:rPr>
          <w:rFonts w:asciiTheme="minorHAnsi" w:hAnsiTheme="minorHAnsi" w:cstheme="minorHAnsi"/>
          <w:sz w:val="24"/>
          <w:szCs w:val="24"/>
        </w:rPr>
        <w:t>Reduce unsheltered homelessness</w:t>
      </w:r>
    </w:p>
    <w:p w14:paraId="617771DF" w14:textId="77777777" w:rsidR="006849CF" w:rsidRPr="006849CF" w:rsidRDefault="006849CF" w:rsidP="006849CF">
      <w:pPr>
        <w:pStyle w:val="ListParagraph"/>
        <w:numPr>
          <w:ilvl w:val="0"/>
          <w:numId w:val="35"/>
        </w:numPr>
        <w:spacing w:after="0" w:line="240" w:lineRule="auto"/>
        <w:rPr>
          <w:rFonts w:asciiTheme="minorHAnsi" w:hAnsiTheme="minorHAnsi" w:cstheme="minorHAnsi"/>
          <w:sz w:val="24"/>
          <w:szCs w:val="24"/>
        </w:rPr>
      </w:pPr>
      <w:proofErr w:type="gramStart"/>
      <w:r w:rsidRPr="006849CF">
        <w:rPr>
          <w:rFonts w:asciiTheme="minorHAnsi" w:hAnsiTheme="minorHAnsi" w:cstheme="minorHAnsi"/>
          <w:sz w:val="24"/>
          <w:szCs w:val="24"/>
        </w:rPr>
        <w:t>Provide assistance</w:t>
      </w:r>
      <w:proofErr w:type="gramEnd"/>
      <w:r w:rsidRPr="006849CF">
        <w:rPr>
          <w:rFonts w:asciiTheme="minorHAnsi" w:hAnsiTheme="minorHAnsi" w:cstheme="minorHAnsi"/>
          <w:sz w:val="24"/>
          <w:szCs w:val="24"/>
        </w:rPr>
        <w:t xml:space="preserve"> on tribal lands </w:t>
      </w:r>
    </w:p>
    <w:p w14:paraId="3E586A81" w14:textId="77777777" w:rsidR="006849CF" w:rsidRPr="006849CF" w:rsidRDefault="006849CF" w:rsidP="006849CF">
      <w:pPr>
        <w:pStyle w:val="ListParagraph"/>
        <w:numPr>
          <w:ilvl w:val="0"/>
          <w:numId w:val="35"/>
        </w:numPr>
        <w:spacing w:after="0" w:line="240" w:lineRule="auto"/>
        <w:rPr>
          <w:rFonts w:asciiTheme="minorHAnsi" w:hAnsiTheme="minorHAnsi" w:cstheme="minorHAnsi"/>
          <w:sz w:val="24"/>
          <w:szCs w:val="24"/>
        </w:rPr>
      </w:pPr>
      <w:r w:rsidRPr="006849CF">
        <w:rPr>
          <w:rFonts w:asciiTheme="minorHAnsi" w:hAnsiTheme="minorHAnsi" w:cstheme="minorHAnsi"/>
          <w:sz w:val="24"/>
          <w:szCs w:val="24"/>
        </w:rPr>
        <w:t>Involve a broad array of stakeholders in the CoC’s efforts to reduce homelessness</w:t>
      </w:r>
    </w:p>
    <w:p w14:paraId="60FA9F51" w14:textId="77777777" w:rsidR="006849CF" w:rsidRPr="006849CF" w:rsidRDefault="006849CF" w:rsidP="006849CF">
      <w:pPr>
        <w:pStyle w:val="ListParagraph"/>
        <w:numPr>
          <w:ilvl w:val="0"/>
          <w:numId w:val="35"/>
        </w:numPr>
        <w:spacing w:after="0" w:line="240" w:lineRule="auto"/>
        <w:rPr>
          <w:rFonts w:asciiTheme="minorHAnsi" w:hAnsiTheme="minorHAnsi" w:cstheme="minorHAnsi"/>
          <w:sz w:val="24"/>
          <w:szCs w:val="24"/>
        </w:rPr>
      </w:pPr>
      <w:r w:rsidRPr="006849CF">
        <w:rPr>
          <w:rFonts w:asciiTheme="minorHAnsi" w:hAnsiTheme="minorHAnsi" w:cstheme="minorHAnsi"/>
          <w:sz w:val="24"/>
          <w:szCs w:val="24"/>
        </w:rPr>
        <w:t>Advance equity</w:t>
      </w:r>
    </w:p>
    <w:p w14:paraId="09BED912" w14:textId="77777777" w:rsidR="006849CF" w:rsidRPr="006849CF" w:rsidRDefault="006849CF" w:rsidP="006849CF">
      <w:pPr>
        <w:pStyle w:val="ListParagraph"/>
        <w:numPr>
          <w:ilvl w:val="0"/>
          <w:numId w:val="35"/>
        </w:numPr>
        <w:spacing w:after="0" w:line="240" w:lineRule="auto"/>
        <w:rPr>
          <w:rFonts w:asciiTheme="minorHAnsi" w:hAnsiTheme="minorHAnsi" w:cstheme="minorHAnsi"/>
          <w:sz w:val="24"/>
          <w:szCs w:val="24"/>
        </w:rPr>
      </w:pPr>
      <w:r w:rsidRPr="006849CF">
        <w:rPr>
          <w:rFonts w:asciiTheme="minorHAnsi" w:hAnsiTheme="minorHAnsi" w:cstheme="minorHAnsi"/>
          <w:sz w:val="24"/>
          <w:szCs w:val="24"/>
        </w:rPr>
        <w:t>Use a Housing First approach</w:t>
      </w:r>
    </w:p>
    <w:p w14:paraId="799A3791" w14:textId="77777777" w:rsidR="006849CF" w:rsidRPr="006849CF" w:rsidRDefault="006849CF" w:rsidP="006849CF">
      <w:pPr>
        <w:rPr>
          <w:rFonts w:asciiTheme="minorHAnsi" w:hAnsiTheme="minorHAnsi" w:cstheme="minorHAnsi"/>
        </w:rPr>
      </w:pPr>
    </w:p>
    <w:p w14:paraId="2C52A013" w14:textId="6AEB3ACC" w:rsidR="006849CF" w:rsidRPr="006849CF" w:rsidRDefault="006849CF" w:rsidP="006849CF">
      <w:pPr>
        <w:rPr>
          <w:rFonts w:asciiTheme="minorHAnsi" w:hAnsiTheme="minorHAnsi" w:cstheme="minorHAnsi"/>
        </w:rPr>
      </w:pPr>
      <w:bookmarkStart w:id="0" w:name="_Hlk111491259"/>
      <w:r w:rsidRPr="006849CF">
        <w:rPr>
          <w:rFonts w:asciiTheme="minorHAnsi" w:hAnsiTheme="minorHAnsi" w:cstheme="minorHAnsi"/>
        </w:rPr>
        <w:t>SMAC has $3,176,112 for 3 years or $1,</w:t>
      </w:r>
      <w:r w:rsidR="00393E92">
        <w:rPr>
          <w:rFonts w:asciiTheme="minorHAnsi" w:hAnsiTheme="minorHAnsi" w:cstheme="minorHAnsi"/>
        </w:rPr>
        <w:t>0</w:t>
      </w:r>
      <w:r w:rsidRPr="006849CF">
        <w:rPr>
          <w:rFonts w:asciiTheme="minorHAnsi" w:hAnsiTheme="minorHAnsi" w:cstheme="minorHAnsi"/>
        </w:rPr>
        <w:t xml:space="preserve">58,704 a year available for projects to address unsheltered homelessness.  </w:t>
      </w:r>
      <w:bookmarkEnd w:id="0"/>
      <w:r w:rsidRPr="006849CF">
        <w:rPr>
          <w:rFonts w:asciiTheme="minorHAnsi" w:hAnsiTheme="minorHAnsi" w:cstheme="minorHAnsi"/>
        </w:rPr>
        <w:t xml:space="preserve">The following activities are eligible for funding (page 21 and 25 of the </w:t>
      </w:r>
      <w:r>
        <w:rPr>
          <w:rFonts w:asciiTheme="minorHAnsi" w:hAnsiTheme="minorHAnsi" w:cstheme="minorHAnsi"/>
        </w:rPr>
        <w:t xml:space="preserve">Special </w:t>
      </w:r>
      <w:r w:rsidRPr="006849CF">
        <w:rPr>
          <w:rFonts w:asciiTheme="minorHAnsi" w:hAnsiTheme="minorHAnsi" w:cstheme="minorHAnsi"/>
        </w:rPr>
        <w:t>NOFO) –</w:t>
      </w:r>
    </w:p>
    <w:p w14:paraId="78D3D00A" w14:textId="77777777" w:rsidR="006849CF" w:rsidRPr="006849CF" w:rsidRDefault="006849CF" w:rsidP="006849CF">
      <w:pPr>
        <w:pStyle w:val="ListParagraph"/>
        <w:numPr>
          <w:ilvl w:val="0"/>
          <w:numId w:val="36"/>
        </w:numPr>
        <w:spacing w:after="0" w:line="240" w:lineRule="auto"/>
        <w:rPr>
          <w:rFonts w:asciiTheme="minorHAnsi" w:hAnsiTheme="minorHAnsi" w:cstheme="minorHAnsi"/>
          <w:sz w:val="24"/>
          <w:szCs w:val="24"/>
        </w:rPr>
      </w:pPr>
      <w:r w:rsidRPr="006849CF">
        <w:rPr>
          <w:rFonts w:asciiTheme="minorHAnsi" w:hAnsiTheme="minorHAnsi" w:cstheme="minorHAnsi"/>
          <w:sz w:val="24"/>
          <w:szCs w:val="24"/>
        </w:rPr>
        <w:t xml:space="preserve">Planning grant </w:t>
      </w:r>
    </w:p>
    <w:p w14:paraId="70E11959" w14:textId="77777777" w:rsidR="006849CF" w:rsidRPr="006849CF" w:rsidRDefault="006849CF" w:rsidP="006849CF">
      <w:pPr>
        <w:pStyle w:val="ListParagraph"/>
        <w:numPr>
          <w:ilvl w:val="0"/>
          <w:numId w:val="36"/>
        </w:numPr>
        <w:spacing w:after="0" w:line="240" w:lineRule="auto"/>
        <w:rPr>
          <w:rFonts w:asciiTheme="minorHAnsi" w:hAnsiTheme="minorHAnsi" w:cstheme="minorHAnsi"/>
          <w:sz w:val="24"/>
          <w:szCs w:val="24"/>
        </w:rPr>
      </w:pPr>
      <w:r w:rsidRPr="006849CF">
        <w:rPr>
          <w:rFonts w:asciiTheme="minorHAnsi" w:hAnsiTheme="minorHAnsi" w:cstheme="minorHAnsi"/>
          <w:sz w:val="24"/>
          <w:szCs w:val="24"/>
        </w:rPr>
        <w:t>HMIS</w:t>
      </w:r>
    </w:p>
    <w:p w14:paraId="06966625" w14:textId="77777777" w:rsidR="006849CF" w:rsidRPr="006849CF" w:rsidRDefault="006849CF" w:rsidP="006849CF">
      <w:pPr>
        <w:pStyle w:val="ListParagraph"/>
        <w:numPr>
          <w:ilvl w:val="0"/>
          <w:numId w:val="36"/>
        </w:numPr>
        <w:spacing w:after="0" w:line="240" w:lineRule="auto"/>
        <w:rPr>
          <w:rFonts w:asciiTheme="minorHAnsi" w:hAnsiTheme="minorHAnsi" w:cstheme="minorHAnsi"/>
          <w:sz w:val="24"/>
          <w:szCs w:val="24"/>
        </w:rPr>
      </w:pPr>
      <w:r w:rsidRPr="006849CF">
        <w:rPr>
          <w:rFonts w:asciiTheme="minorHAnsi" w:hAnsiTheme="minorHAnsi" w:cstheme="minorHAnsi"/>
          <w:sz w:val="24"/>
          <w:szCs w:val="24"/>
        </w:rPr>
        <w:t>Supportive Services Only projects – housing navigator, outreach, etc.</w:t>
      </w:r>
    </w:p>
    <w:p w14:paraId="52D941D4" w14:textId="77777777" w:rsidR="006849CF" w:rsidRPr="006849CF" w:rsidRDefault="006849CF" w:rsidP="006849CF">
      <w:pPr>
        <w:pStyle w:val="ListParagraph"/>
        <w:numPr>
          <w:ilvl w:val="0"/>
          <w:numId w:val="36"/>
        </w:numPr>
        <w:spacing w:after="0" w:line="240" w:lineRule="auto"/>
        <w:rPr>
          <w:rFonts w:asciiTheme="minorHAnsi" w:hAnsiTheme="minorHAnsi" w:cstheme="minorHAnsi"/>
          <w:sz w:val="24"/>
          <w:szCs w:val="24"/>
        </w:rPr>
      </w:pPr>
      <w:r w:rsidRPr="006849CF">
        <w:rPr>
          <w:rFonts w:asciiTheme="minorHAnsi" w:hAnsiTheme="minorHAnsi" w:cstheme="minorHAnsi"/>
          <w:sz w:val="24"/>
          <w:szCs w:val="24"/>
        </w:rPr>
        <w:t xml:space="preserve">Coordinated Entry </w:t>
      </w:r>
    </w:p>
    <w:p w14:paraId="73BF382E" w14:textId="77777777" w:rsidR="006849CF" w:rsidRPr="006849CF" w:rsidRDefault="006849CF" w:rsidP="006849CF">
      <w:pPr>
        <w:pStyle w:val="ListParagraph"/>
        <w:numPr>
          <w:ilvl w:val="0"/>
          <w:numId w:val="36"/>
        </w:numPr>
        <w:spacing w:after="0" w:line="240" w:lineRule="auto"/>
        <w:rPr>
          <w:rFonts w:asciiTheme="minorHAnsi" w:hAnsiTheme="minorHAnsi" w:cstheme="minorHAnsi"/>
          <w:sz w:val="24"/>
          <w:szCs w:val="24"/>
        </w:rPr>
      </w:pPr>
      <w:r w:rsidRPr="006849CF">
        <w:rPr>
          <w:rFonts w:asciiTheme="minorHAnsi" w:hAnsiTheme="minorHAnsi" w:cstheme="minorHAnsi"/>
          <w:sz w:val="24"/>
          <w:szCs w:val="24"/>
        </w:rPr>
        <w:t>Permanent Housing</w:t>
      </w:r>
    </w:p>
    <w:p w14:paraId="09DB3892" w14:textId="77777777" w:rsidR="006849CF" w:rsidRPr="006849CF" w:rsidRDefault="006849CF" w:rsidP="006849CF">
      <w:pPr>
        <w:pStyle w:val="ListParagraph"/>
        <w:numPr>
          <w:ilvl w:val="0"/>
          <w:numId w:val="36"/>
        </w:numPr>
        <w:spacing w:after="0" w:line="240" w:lineRule="auto"/>
        <w:rPr>
          <w:rFonts w:asciiTheme="minorHAnsi" w:hAnsiTheme="minorHAnsi" w:cstheme="minorHAnsi"/>
          <w:sz w:val="24"/>
          <w:szCs w:val="24"/>
        </w:rPr>
      </w:pPr>
      <w:r w:rsidRPr="006849CF">
        <w:rPr>
          <w:rFonts w:asciiTheme="minorHAnsi" w:hAnsiTheme="minorHAnsi" w:cstheme="minorHAnsi"/>
          <w:sz w:val="24"/>
          <w:szCs w:val="24"/>
        </w:rPr>
        <w:t>Transitional Housing / Rapid Rehousing</w:t>
      </w:r>
    </w:p>
    <w:p w14:paraId="7682611A" w14:textId="77777777" w:rsidR="006849CF" w:rsidRDefault="006849CF" w:rsidP="00AA1BBB">
      <w:pPr>
        <w:jc w:val="both"/>
        <w:rPr>
          <w:rFonts w:asciiTheme="minorHAnsi" w:hAnsiTheme="minorHAnsi"/>
        </w:rPr>
      </w:pPr>
    </w:p>
    <w:p w14:paraId="5C2952DA" w14:textId="75A5CABF" w:rsidR="00E77196" w:rsidRPr="00C104F7" w:rsidRDefault="00E77196" w:rsidP="00C104F7">
      <w:pPr>
        <w:jc w:val="both"/>
        <w:rPr>
          <w:rFonts w:asciiTheme="minorHAnsi" w:hAnsiTheme="minorHAnsi"/>
        </w:rPr>
      </w:pPr>
      <w:r>
        <w:rPr>
          <w:rFonts w:asciiTheme="minorHAnsi" w:hAnsiTheme="minorHAnsi"/>
        </w:rPr>
        <w:t>SMAC is accepting applications</w:t>
      </w:r>
      <w:r w:rsidR="00445DA5">
        <w:rPr>
          <w:rFonts w:asciiTheme="minorHAnsi" w:hAnsiTheme="minorHAnsi"/>
        </w:rPr>
        <w:t xml:space="preserve"> for</w:t>
      </w:r>
      <w:r>
        <w:rPr>
          <w:rFonts w:asciiTheme="minorHAnsi" w:hAnsiTheme="minorHAnsi"/>
        </w:rPr>
        <w:t xml:space="preserve"> </w:t>
      </w:r>
      <w:r w:rsidR="00143B44">
        <w:rPr>
          <w:rFonts w:asciiTheme="minorHAnsi" w:hAnsiTheme="minorHAnsi"/>
        </w:rPr>
        <w:t>new</w:t>
      </w:r>
      <w:r>
        <w:rPr>
          <w:rFonts w:asciiTheme="minorHAnsi" w:hAnsiTheme="minorHAnsi"/>
        </w:rPr>
        <w:t xml:space="preserve"> project</w:t>
      </w:r>
      <w:r w:rsidR="00AF2AB8">
        <w:rPr>
          <w:rFonts w:asciiTheme="minorHAnsi" w:hAnsiTheme="minorHAnsi"/>
        </w:rPr>
        <w:t>s</w:t>
      </w:r>
      <w:r>
        <w:rPr>
          <w:rFonts w:asciiTheme="minorHAnsi" w:hAnsiTheme="minorHAnsi"/>
        </w:rPr>
        <w:t xml:space="preserve"> through one</w:t>
      </w:r>
      <w:r w:rsidR="00143B44">
        <w:rPr>
          <w:rFonts w:asciiTheme="minorHAnsi" w:hAnsiTheme="minorHAnsi"/>
        </w:rPr>
        <w:t xml:space="preserve"> application process.</w:t>
      </w:r>
      <w:r>
        <w:rPr>
          <w:rFonts w:asciiTheme="minorHAnsi" w:hAnsiTheme="minorHAnsi"/>
        </w:rPr>
        <w:t xml:space="preserve"> </w:t>
      </w:r>
      <w:r w:rsidRPr="00C104F7">
        <w:rPr>
          <w:rFonts w:asciiTheme="minorHAnsi" w:hAnsiTheme="minorHAnsi"/>
        </w:rPr>
        <w:t xml:space="preserve">Please review the information below to determine if your project aligns with the eligibility and priorities of </w:t>
      </w:r>
      <w:r w:rsidR="00894BA3">
        <w:rPr>
          <w:rFonts w:asciiTheme="minorHAnsi" w:hAnsiTheme="minorHAnsi"/>
        </w:rPr>
        <w:t xml:space="preserve">the Special NOFO from </w:t>
      </w:r>
      <w:r w:rsidRPr="00C104F7">
        <w:rPr>
          <w:rFonts w:asciiTheme="minorHAnsi" w:hAnsiTheme="minorHAnsi"/>
        </w:rPr>
        <w:t>HUD and SMAC.</w:t>
      </w:r>
      <w:r w:rsidR="00827A9A">
        <w:rPr>
          <w:rFonts w:asciiTheme="minorHAnsi" w:hAnsiTheme="minorHAnsi"/>
        </w:rPr>
        <w:t xml:space="preserve">  </w:t>
      </w:r>
    </w:p>
    <w:p w14:paraId="188EA44D" w14:textId="763AA1A4" w:rsidR="00DB7BA6" w:rsidRPr="00C104F7" w:rsidRDefault="00DB7BA6" w:rsidP="00C104F7">
      <w:pPr>
        <w:rPr>
          <w:rFonts w:asciiTheme="minorHAnsi" w:hAnsiTheme="minorHAnsi"/>
        </w:rPr>
      </w:pPr>
    </w:p>
    <w:p w14:paraId="01D5DA61" w14:textId="67C762E3" w:rsidR="007924BE" w:rsidRDefault="00EE385E" w:rsidP="006C23DF">
      <w:pPr>
        <w:pStyle w:val="Default"/>
        <w:rPr>
          <w:rFonts w:asciiTheme="minorHAnsi" w:hAnsiTheme="minorHAnsi"/>
        </w:rPr>
      </w:pPr>
      <w:r>
        <w:rPr>
          <w:rFonts w:asciiTheme="minorHAnsi" w:hAnsiTheme="minorHAnsi"/>
        </w:rPr>
        <w:t xml:space="preserve">New projects that are awarded funding by HUD can reasonably expect to have funding renewed annually so long as the project </w:t>
      </w:r>
      <w:r w:rsidR="00167851">
        <w:rPr>
          <w:rFonts w:asciiTheme="minorHAnsi" w:hAnsiTheme="minorHAnsi"/>
        </w:rPr>
        <w:t>performs well and</w:t>
      </w:r>
      <w:r>
        <w:rPr>
          <w:rFonts w:asciiTheme="minorHAnsi" w:hAnsiTheme="minorHAnsi"/>
        </w:rPr>
        <w:t xml:space="preserve"> aligns with SMAC priorities</w:t>
      </w:r>
      <w:r w:rsidR="00167851">
        <w:rPr>
          <w:rFonts w:asciiTheme="minorHAnsi" w:hAnsiTheme="minorHAnsi"/>
        </w:rPr>
        <w:t xml:space="preserve">.  </w:t>
      </w:r>
      <w:r w:rsidR="00F20AAF" w:rsidRPr="00670873">
        <w:rPr>
          <w:rFonts w:asciiTheme="minorHAnsi" w:hAnsiTheme="minorHAnsi"/>
        </w:rPr>
        <w:t xml:space="preserve">New project applications will be considered only if the following </w:t>
      </w:r>
      <w:r>
        <w:rPr>
          <w:rFonts w:asciiTheme="minorHAnsi" w:hAnsiTheme="minorHAnsi"/>
        </w:rPr>
        <w:t>pre-application</w:t>
      </w:r>
      <w:r w:rsidR="00F20AAF" w:rsidRPr="00670873">
        <w:rPr>
          <w:rFonts w:asciiTheme="minorHAnsi" w:hAnsiTheme="minorHAnsi"/>
        </w:rPr>
        <w:t xml:space="preserve"> is completed and accepted </w:t>
      </w:r>
      <w:r w:rsidR="00445DA5">
        <w:rPr>
          <w:rFonts w:asciiTheme="minorHAnsi" w:hAnsiTheme="minorHAnsi"/>
        </w:rPr>
        <w:t>to</w:t>
      </w:r>
      <w:r w:rsidR="00F20AAF" w:rsidRPr="00670873">
        <w:rPr>
          <w:rFonts w:asciiTheme="minorHAnsi" w:hAnsiTheme="minorHAnsi"/>
        </w:rPr>
        <w:t xml:space="preserve"> SMAC.</w:t>
      </w:r>
      <w:r>
        <w:rPr>
          <w:rFonts w:asciiTheme="minorHAnsi" w:hAnsiTheme="minorHAnsi"/>
        </w:rPr>
        <w:t xml:space="preserve"> </w:t>
      </w:r>
    </w:p>
    <w:p w14:paraId="21D9ADB8" w14:textId="77777777" w:rsidR="00E77196" w:rsidRPr="00670873" w:rsidRDefault="00E77196" w:rsidP="006C23DF">
      <w:pPr>
        <w:rPr>
          <w:rFonts w:asciiTheme="minorHAnsi" w:hAnsiTheme="minorHAnsi"/>
        </w:rPr>
      </w:pPr>
    </w:p>
    <w:p w14:paraId="7435E5F1" w14:textId="26D134F8" w:rsidR="008F2473" w:rsidRDefault="008F2473" w:rsidP="006C23DF">
      <w:pPr>
        <w:rPr>
          <w:rFonts w:asciiTheme="minorHAnsi" w:hAnsiTheme="minorHAnsi"/>
          <w:b/>
        </w:rPr>
      </w:pPr>
    </w:p>
    <w:p w14:paraId="0BA1680C" w14:textId="77777777" w:rsidR="008F2473" w:rsidRDefault="008F2473" w:rsidP="008F2473">
      <w:pPr>
        <w:rPr>
          <w:rFonts w:asciiTheme="minorHAnsi" w:hAnsiTheme="minorHAnsi"/>
          <w:b/>
        </w:rPr>
      </w:pPr>
    </w:p>
    <w:p w14:paraId="7CF28A33" w14:textId="77777777" w:rsidR="008F2473" w:rsidRDefault="008F2473" w:rsidP="008F2473">
      <w:pPr>
        <w:rPr>
          <w:rFonts w:asciiTheme="minorHAnsi" w:hAnsiTheme="minorHAnsi"/>
          <w:b/>
        </w:rPr>
      </w:pPr>
    </w:p>
    <w:p w14:paraId="1A8C8DD7" w14:textId="77777777" w:rsidR="008D6955" w:rsidRDefault="008D6955" w:rsidP="008F2473">
      <w:pPr>
        <w:rPr>
          <w:rFonts w:asciiTheme="minorHAnsi" w:hAnsiTheme="minorHAnsi"/>
          <w:b/>
        </w:rPr>
      </w:pPr>
    </w:p>
    <w:p w14:paraId="743D6023" w14:textId="77777777" w:rsidR="008D6955" w:rsidRDefault="008D6955" w:rsidP="008F2473">
      <w:pPr>
        <w:rPr>
          <w:rFonts w:asciiTheme="minorHAnsi" w:hAnsiTheme="minorHAnsi"/>
          <w:b/>
        </w:rPr>
      </w:pPr>
    </w:p>
    <w:p w14:paraId="55C80093" w14:textId="77777777" w:rsidR="008D6955" w:rsidRDefault="008D6955" w:rsidP="008F2473">
      <w:pPr>
        <w:rPr>
          <w:rFonts w:asciiTheme="minorHAnsi" w:hAnsiTheme="minorHAnsi"/>
          <w:b/>
        </w:rPr>
      </w:pPr>
    </w:p>
    <w:p w14:paraId="21CC8BA2" w14:textId="719E0238" w:rsidR="008F2473" w:rsidRDefault="008F2473" w:rsidP="008F2473">
      <w:pPr>
        <w:rPr>
          <w:rFonts w:asciiTheme="minorHAnsi" w:hAnsiTheme="minorHAnsi"/>
          <w:b/>
        </w:rPr>
      </w:pPr>
      <w:r>
        <w:rPr>
          <w:rFonts w:asciiTheme="minorHAnsi" w:hAnsiTheme="minorHAnsi"/>
          <w:b/>
        </w:rPr>
        <w:t>Timeline</w:t>
      </w:r>
    </w:p>
    <w:tbl>
      <w:tblPr>
        <w:tblStyle w:val="TableGrid"/>
        <w:tblW w:w="0" w:type="auto"/>
        <w:tblLook w:val="04A0" w:firstRow="1" w:lastRow="0" w:firstColumn="1" w:lastColumn="0" w:noHBand="0" w:noVBand="1"/>
      </w:tblPr>
      <w:tblGrid>
        <w:gridCol w:w="8898"/>
        <w:gridCol w:w="1892"/>
      </w:tblGrid>
      <w:tr w:rsidR="008F2473" w:rsidRPr="008F2473" w14:paraId="09BD9250" w14:textId="77777777">
        <w:tc>
          <w:tcPr>
            <w:tcW w:w="0" w:type="auto"/>
          </w:tcPr>
          <w:p w14:paraId="11FA1B51" w14:textId="77777777" w:rsidR="008F2473" w:rsidRPr="008F2473" w:rsidRDefault="008F2473" w:rsidP="008F2473">
            <w:pPr>
              <w:tabs>
                <w:tab w:val="left" w:pos="2790"/>
              </w:tabs>
              <w:rPr>
                <w:rFonts w:ascii="Calibri" w:eastAsia="Calibri" w:hAnsi="Calibri"/>
                <w:bCs/>
                <w:sz w:val="22"/>
                <w:szCs w:val="22"/>
              </w:rPr>
            </w:pPr>
            <w:r w:rsidRPr="008F2473">
              <w:rPr>
                <w:rFonts w:ascii="Calibri" w:eastAsia="Calibri" w:hAnsi="Calibri"/>
                <w:bCs/>
                <w:sz w:val="22"/>
                <w:szCs w:val="22"/>
              </w:rPr>
              <w:t>Special NOFO</w:t>
            </w:r>
          </w:p>
        </w:tc>
        <w:tc>
          <w:tcPr>
            <w:tcW w:w="0" w:type="auto"/>
          </w:tcPr>
          <w:p w14:paraId="42F69BA3" w14:textId="77777777" w:rsidR="008F2473" w:rsidRPr="008F2473" w:rsidRDefault="008F2473" w:rsidP="008F2473">
            <w:pPr>
              <w:tabs>
                <w:tab w:val="left" w:pos="2790"/>
              </w:tabs>
              <w:rPr>
                <w:rFonts w:ascii="Calibri" w:eastAsia="Calibri" w:hAnsi="Calibri"/>
                <w:bCs/>
                <w:sz w:val="22"/>
                <w:szCs w:val="22"/>
              </w:rPr>
            </w:pPr>
            <w:r w:rsidRPr="008F2473">
              <w:rPr>
                <w:rFonts w:ascii="Calibri" w:eastAsia="Calibri" w:hAnsi="Calibri"/>
                <w:bCs/>
                <w:sz w:val="22"/>
                <w:szCs w:val="22"/>
              </w:rPr>
              <w:t>Due Date</w:t>
            </w:r>
          </w:p>
        </w:tc>
      </w:tr>
      <w:tr w:rsidR="008F2473" w:rsidRPr="008F2473" w14:paraId="3C7A87E4" w14:textId="77777777">
        <w:tc>
          <w:tcPr>
            <w:tcW w:w="0" w:type="auto"/>
          </w:tcPr>
          <w:p w14:paraId="28D161AE"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Announcement of new project funding available</w:t>
            </w:r>
          </w:p>
        </w:tc>
        <w:tc>
          <w:tcPr>
            <w:tcW w:w="0" w:type="auto"/>
          </w:tcPr>
          <w:p w14:paraId="039D16A6"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August 16, 2022</w:t>
            </w:r>
          </w:p>
        </w:tc>
      </w:tr>
      <w:tr w:rsidR="008F2473" w:rsidRPr="008F2473" w14:paraId="1AF4F9BE" w14:textId="77777777">
        <w:tc>
          <w:tcPr>
            <w:tcW w:w="0" w:type="auto"/>
          </w:tcPr>
          <w:p w14:paraId="43BC0866"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New projects submitted to CoC Coordinator</w:t>
            </w:r>
          </w:p>
        </w:tc>
        <w:tc>
          <w:tcPr>
            <w:tcW w:w="0" w:type="auto"/>
          </w:tcPr>
          <w:p w14:paraId="1F9B1157"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August 22, 2022</w:t>
            </w:r>
          </w:p>
        </w:tc>
      </w:tr>
      <w:tr w:rsidR="008F2473" w:rsidRPr="008F2473" w14:paraId="5072B063" w14:textId="77777777">
        <w:tc>
          <w:tcPr>
            <w:tcW w:w="0" w:type="auto"/>
          </w:tcPr>
          <w:p w14:paraId="431DBE46"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Director’s Council reviews and ranks new projects</w:t>
            </w:r>
          </w:p>
        </w:tc>
        <w:tc>
          <w:tcPr>
            <w:tcW w:w="0" w:type="auto"/>
          </w:tcPr>
          <w:p w14:paraId="67194B82"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Sept. 9, 2022</w:t>
            </w:r>
          </w:p>
        </w:tc>
      </w:tr>
      <w:tr w:rsidR="008F2473" w:rsidRPr="008F2473" w14:paraId="20C8D495" w14:textId="77777777">
        <w:tc>
          <w:tcPr>
            <w:tcW w:w="0" w:type="auto"/>
          </w:tcPr>
          <w:p w14:paraId="5AE5B0F6"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Ranking committee review’s Director’s Council recommendations and posts ranking of new projects</w:t>
            </w:r>
          </w:p>
        </w:tc>
        <w:tc>
          <w:tcPr>
            <w:tcW w:w="0" w:type="auto"/>
          </w:tcPr>
          <w:p w14:paraId="38C2B5E5"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Sept. 15, 2022</w:t>
            </w:r>
          </w:p>
        </w:tc>
      </w:tr>
      <w:tr w:rsidR="008F2473" w:rsidRPr="008F2473" w14:paraId="54CA084A" w14:textId="77777777">
        <w:tc>
          <w:tcPr>
            <w:tcW w:w="0" w:type="auto"/>
          </w:tcPr>
          <w:p w14:paraId="5390090E"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Written appeals due</w:t>
            </w:r>
          </w:p>
        </w:tc>
        <w:tc>
          <w:tcPr>
            <w:tcW w:w="0" w:type="auto"/>
          </w:tcPr>
          <w:p w14:paraId="57B84F60"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Sept. 22, 2022</w:t>
            </w:r>
          </w:p>
        </w:tc>
      </w:tr>
      <w:tr w:rsidR="008F2473" w:rsidRPr="008F2473" w14:paraId="2301A4AF" w14:textId="77777777">
        <w:tc>
          <w:tcPr>
            <w:tcW w:w="0" w:type="auto"/>
          </w:tcPr>
          <w:p w14:paraId="65ACE6BB"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Additional Director’s Council and Ranking Committee meeting if necessary to finalize ranking</w:t>
            </w:r>
          </w:p>
        </w:tc>
        <w:tc>
          <w:tcPr>
            <w:tcW w:w="0" w:type="auto"/>
          </w:tcPr>
          <w:p w14:paraId="351C8AB2" w14:textId="07F12541"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Sept. 23 – 28, 2022</w:t>
            </w:r>
          </w:p>
        </w:tc>
      </w:tr>
      <w:tr w:rsidR="008F2473" w:rsidRPr="008F2473" w14:paraId="16F953C8" w14:textId="77777777">
        <w:tc>
          <w:tcPr>
            <w:tcW w:w="0" w:type="auto"/>
          </w:tcPr>
          <w:p w14:paraId="11179522"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Final project ranking posted</w:t>
            </w:r>
          </w:p>
        </w:tc>
        <w:tc>
          <w:tcPr>
            <w:tcW w:w="0" w:type="auto"/>
          </w:tcPr>
          <w:p w14:paraId="50C0FEBC"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Sept. 30, 2022</w:t>
            </w:r>
          </w:p>
        </w:tc>
      </w:tr>
      <w:tr w:rsidR="008F2473" w:rsidRPr="008F2473" w14:paraId="41C8050B" w14:textId="77777777">
        <w:tc>
          <w:tcPr>
            <w:tcW w:w="0" w:type="auto"/>
          </w:tcPr>
          <w:p w14:paraId="760FDF31"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 xml:space="preserve">Collaborative application with project applications submitted in </w:t>
            </w:r>
            <w:proofErr w:type="spellStart"/>
            <w:r w:rsidRPr="008F2473">
              <w:rPr>
                <w:rFonts w:ascii="Calibri" w:eastAsia="Calibri" w:hAnsi="Calibri"/>
                <w:sz w:val="22"/>
                <w:szCs w:val="22"/>
              </w:rPr>
              <w:t>Esnaps</w:t>
            </w:r>
            <w:proofErr w:type="spellEnd"/>
          </w:p>
        </w:tc>
        <w:tc>
          <w:tcPr>
            <w:tcW w:w="0" w:type="auto"/>
          </w:tcPr>
          <w:p w14:paraId="59F25C33"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Oct. 17, 2022</w:t>
            </w:r>
          </w:p>
        </w:tc>
      </w:tr>
      <w:tr w:rsidR="008F2473" w:rsidRPr="008F2473" w14:paraId="77C7C79E" w14:textId="77777777">
        <w:tc>
          <w:tcPr>
            <w:tcW w:w="0" w:type="auto"/>
          </w:tcPr>
          <w:p w14:paraId="31763BC8"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 xml:space="preserve">Everything due in </w:t>
            </w:r>
            <w:proofErr w:type="spellStart"/>
            <w:r w:rsidRPr="008F2473">
              <w:rPr>
                <w:rFonts w:ascii="Calibri" w:eastAsia="Calibri" w:hAnsi="Calibri"/>
                <w:sz w:val="22"/>
                <w:szCs w:val="22"/>
              </w:rPr>
              <w:t>Esnaps</w:t>
            </w:r>
            <w:proofErr w:type="spellEnd"/>
          </w:p>
        </w:tc>
        <w:tc>
          <w:tcPr>
            <w:tcW w:w="0" w:type="auto"/>
          </w:tcPr>
          <w:p w14:paraId="1FE037C2" w14:textId="77777777" w:rsidR="008F2473" w:rsidRPr="008F2473" w:rsidRDefault="008F2473" w:rsidP="008F2473">
            <w:pPr>
              <w:tabs>
                <w:tab w:val="left" w:pos="2790"/>
              </w:tabs>
              <w:rPr>
                <w:rFonts w:ascii="Calibri" w:eastAsia="Calibri" w:hAnsi="Calibri"/>
                <w:sz w:val="22"/>
                <w:szCs w:val="22"/>
              </w:rPr>
            </w:pPr>
            <w:r w:rsidRPr="008F2473">
              <w:rPr>
                <w:rFonts w:ascii="Calibri" w:eastAsia="Calibri" w:hAnsi="Calibri"/>
                <w:sz w:val="22"/>
                <w:szCs w:val="22"/>
              </w:rPr>
              <w:t>Oct 20, 2022</w:t>
            </w:r>
          </w:p>
        </w:tc>
      </w:tr>
    </w:tbl>
    <w:p w14:paraId="798C3300" w14:textId="128D8901" w:rsidR="008F2473" w:rsidRDefault="008F2473" w:rsidP="006C23DF">
      <w:pPr>
        <w:rPr>
          <w:rFonts w:asciiTheme="minorHAnsi" w:hAnsiTheme="minorHAnsi"/>
          <w:b/>
        </w:rPr>
      </w:pPr>
    </w:p>
    <w:p w14:paraId="18F292D6" w14:textId="77618B9C" w:rsidR="00AF2AB8" w:rsidRDefault="00AF2AB8" w:rsidP="006C23DF">
      <w:pPr>
        <w:rPr>
          <w:rFonts w:asciiTheme="minorHAnsi" w:hAnsiTheme="minorHAnsi"/>
          <w:b/>
        </w:rPr>
      </w:pPr>
      <w:r>
        <w:rPr>
          <w:rFonts w:asciiTheme="minorHAnsi" w:hAnsiTheme="minorHAnsi"/>
          <w:b/>
        </w:rPr>
        <w:t>DUE DATE</w:t>
      </w:r>
    </w:p>
    <w:p w14:paraId="2882CD93" w14:textId="35CB9B3A" w:rsidR="00AF2AB8" w:rsidRPr="00AF2AB8" w:rsidRDefault="00AF2AB8" w:rsidP="006C23DF">
      <w:pPr>
        <w:rPr>
          <w:rFonts w:asciiTheme="minorHAnsi" w:hAnsiTheme="minorHAnsi"/>
        </w:rPr>
      </w:pPr>
      <w:r w:rsidRPr="00AF2AB8">
        <w:rPr>
          <w:rFonts w:asciiTheme="minorHAnsi" w:hAnsiTheme="minorHAnsi"/>
        </w:rPr>
        <w:t xml:space="preserve">Applications </w:t>
      </w:r>
      <w:r>
        <w:rPr>
          <w:rFonts w:asciiTheme="minorHAnsi" w:hAnsiTheme="minorHAnsi"/>
        </w:rPr>
        <w:t xml:space="preserve">are </w:t>
      </w:r>
      <w:r w:rsidRPr="004E74A3">
        <w:rPr>
          <w:rFonts w:asciiTheme="minorHAnsi" w:hAnsiTheme="minorHAnsi"/>
        </w:rPr>
        <w:t xml:space="preserve">due by </w:t>
      </w:r>
      <w:r w:rsidR="00AB52C9" w:rsidRPr="00774685">
        <w:rPr>
          <w:rFonts w:asciiTheme="minorHAnsi" w:hAnsiTheme="minorHAnsi"/>
          <w:b/>
        </w:rPr>
        <w:t>August</w:t>
      </w:r>
      <w:r w:rsidR="004E74A3" w:rsidRPr="004E74A3">
        <w:rPr>
          <w:rFonts w:asciiTheme="minorHAnsi" w:hAnsiTheme="minorHAnsi"/>
          <w:b/>
        </w:rPr>
        <w:t xml:space="preserve"> </w:t>
      </w:r>
      <w:r w:rsidR="00774685">
        <w:rPr>
          <w:rFonts w:asciiTheme="minorHAnsi" w:hAnsiTheme="minorHAnsi"/>
          <w:b/>
        </w:rPr>
        <w:t>22</w:t>
      </w:r>
      <w:r w:rsidR="00DE39ED" w:rsidRPr="004E74A3">
        <w:rPr>
          <w:rFonts w:asciiTheme="minorHAnsi" w:hAnsiTheme="minorHAnsi"/>
          <w:b/>
        </w:rPr>
        <w:t>,</w:t>
      </w:r>
      <w:r w:rsidR="00950D7C" w:rsidRPr="004E74A3">
        <w:rPr>
          <w:rFonts w:asciiTheme="minorHAnsi" w:hAnsiTheme="minorHAnsi"/>
          <w:b/>
        </w:rPr>
        <w:t xml:space="preserve"> </w:t>
      </w:r>
      <w:r w:rsidR="00DE39ED" w:rsidRPr="004E74A3">
        <w:rPr>
          <w:rFonts w:asciiTheme="minorHAnsi" w:hAnsiTheme="minorHAnsi"/>
          <w:b/>
        </w:rPr>
        <w:t>20</w:t>
      </w:r>
      <w:r w:rsidR="00950D7C" w:rsidRPr="004E74A3">
        <w:rPr>
          <w:rFonts w:asciiTheme="minorHAnsi" w:hAnsiTheme="minorHAnsi"/>
          <w:b/>
        </w:rPr>
        <w:t>2</w:t>
      </w:r>
      <w:r w:rsidR="00AD697C" w:rsidRPr="004E74A3">
        <w:rPr>
          <w:rFonts w:asciiTheme="minorHAnsi" w:hAnsiTheme="minorHAnsi"/>
          <w:b/>
        </w:rPr>
        <w:t>2</w:t>
      </w:r>
      <w:r w:rsidR="00DE39ED" w:rsidRPr="00DE39ED">
        <w:rPr>
          <w:rFonts w:asciiTheme="minorHAnsi" w:hAnsiTheme="minorHAnsi"/>
          <w:b/>
        </w:rPr>
        <w:t xml:space="preserve"> 4:00 PM</w:t>
      </w:r>
      <w:r w:rsidRPr="00DE39ED">
        <w:rPr>
          <w:rFonts w:asciiTheme="minorHAnsi" w:hAnsiTheme="minorHAnsi"/>
          <w:b/>
        </w:rPr>
        <w:t xml:space="preserve"> </w:t>
      </w:r>
      <w:r>
        <w:rPr>
          <w:rFonts w:asciiTheme="minorHAnsi" w:hAnsiTheme="minorHAnsi"/>
        </w:rPr>
        <w:t>to</w:t>
      </w:r>
      <w:r w:rsidR="00AD697C">
        <w:rPr>
          <w:rFonts w:asciiTheme="minorHAnsi" w:hAnsiTheme="minorHAnsi"/>
        </w:rPr>
        <w:t xml:space="preserve"> </w:t>
      </w:r>
      <w:proofErr w:type="gramStart"/>
      <w:r w:rsidR="00AD697C">
        <w:rPr>
          <w:rFonts w:asciiTheme="minorHAnsi" w:hAnsiTheme="minorHAnsi"/>
        </w:rPr>
        <w:t>Laquita</w:t>
      </w:r>
      <w:r>
        <w:rPr>
          <w:rFonts w:asciiTheme="minorHAnsi" w:hAnsiTheme="minorHAnsi"/>
        </w:rPr>
        <w:t>@mesh-mn.org .</w:t>
      </w:r>
      <w:proofErr w:type="gramEnd"/>
      <w:r>
        <w:rPr>
          <w:rFonts w:asciiTheme="minorHAnsi" w:hAnsiTheme="minorHAnsi"/>
        </w:rPr>
        <w:t xml:space="preserve">  Please submit your application as a PDF file.</w:t>
      </w:r>
    </w:p>
    <w:p w14:paraId="00274E3D" w14:textId="7EF11A4D" w:rsidR="00894BA3" w:rsidRDefault="00894BA3" w:rsidP="006C23DF">
      <w:pPr>
        <w:rPr>
          <w:rFonts w:asciiTheme="minorHAnsi" w:hAnsiTheme="minorHAnsi"/>
          <w:b/>
        </w:rPr>
      </w:pPr>
    </w:p>
    <w:p w14:paraId="79CEDD22" w14:textId="2CF7DE48" w:rsidR="007924BE" w:rsidRPr="00670873" w:rsidRDefault="007924BE" w:rsidP="006C23DF">
      <w:pPr>
        <w:rPr>
          <w:rFonts w:asciiTheme="minorHAnsi" w:hAnsiTheme="minorHAnsi"/>
          <w:b/>
        </w:rPr>
      </w:pPr>
      <w:r w:rsidRPr="00670873">
        <w:rPr>
          <w:rFonts w:asciiTheme="minorHAnsi" w:hAnsiTheme="minorHAnsi"/>
          <w:b/>
        </w:rPr>
        <w:t>SELECTION PROCESS</w:t>
      </w:r>
    </w:p>
    <w:p w14:paraId="45931A5A" w14:textId="05788612" w:rsidR="00AF2AB8" w:rsidRDefault="007924BE" w:rsidP="00167851">
      <w:pPr>
        <w:rPr>
          <w:rFonts w:asciiTheme="minorHAnsi" w:hAnsiTheme="minorHAnsi"/>
        </w:rPr>
      </w:pPr>
      <w:r w:rsidRPr="00670873">
        <w:rPr>
          <w:rFonts w:asciiTheme="minorHAnsi" w:hAnsiTheme="minorHAnsi"/>
        </w:rPr>
        <w:t xml:space="preserve">An initial screening of organizations will be </w:t>
      </w:r>
      <w:r w:rsidR="00AF2AB8" w:rsidRPr="00670873">
        <w:rPr>
          <w:rFonts w:asciiTheme="minorHAnsi" w:hAnsiTheme="minorHAnsi"/>
        </w:rPr>
        <w:t>conducted,</w:t>
      </w:r>
      <w:r w:rsidRPr="00670873">
        <w:rPr>
          <w:rFonts w:asciiTheme="minorHAnsi" w:hAnsiTheme="minorHAnsi"/>
        </w:rPr>
        <w:t xml:space="preserve"> and then eligible pre-applications will be forwarded to </w:t>
      </w:r>
      <w:r w:rsidR="00AF2AB8">
        <w:rPr>
          <w:rFonts w:asciiTheme="minorHAnsi" w:hAnsiTheme="minorHAnsi"/>
        </w:rPr>
        <w:t xml:space="preserve">the </w:t>
      </w:r>
      <w:r w:rsidR="00146B05">
        <w:rPr>
          <w:rFonts w:asciiTheme="minorHAnsi" w:hAnsiTheme="minorHAnsi"/>
        </w:rPr>
        <w:t>Monitoring and Evaluation</w:t>
      </w:r>
      <w:r w:rsidRPr="00670873">
        <w:rPr>
          <w:rFonts w:asciiTheme="minorHAnsi" w:hAnsiTheme="minorHAnsi"/>
        </w:rPr>
        <w:t xml:space="preserve"> </w:t>
      </w:r>
      <w:r w:rsidR="00AF2AB8">
        <w:rPr>
          <w:rFonts w:asciiTheme="minorHAnsi" w:hAnsiTheme="minorHAnsi"/>
        </w:rPr>
        <w:t>C</w:t>
      </w:r>
      <w:r w:rsidRPr="00670873">
        <w:rPr>
          <w:rFonts w:asciiTheme="minorHAnsi" w:hAnsiTheme="minorHAnsi"/>
        </w:rPr>
        <w:t xml:space="preserve">ommittee of </w:t>
      </w:r>
      <w:r w:rsidR="00FC36BA" w:rsidRPr="00670873">
        <w:rPr>
          <w:rFonts w:asciiTheme="minorHAnsi" w:hAnsiTheme="minorHAnsi"/>
        </w:rPr>
        <w:t>the SMAC Governing Board</w:t>
      </w:r>
      <w:r w:rsidRPr="00670873">
        <w:rPr>
          <w:rFonts w:asciiTheme="minorHAnsi" w:hAnsiTheme="minorHAnsi"/>
        </w:rPr>
        <w:t xml:space="preserve"> for further review and input on which provider or combination of providers is best equipped to </w:t>
      </w:r>
      <w:r w:rsidR="007052F8" w:rsidRPr="00670873">
        <w:rPr>
          <w:rFonts w:asciiTheme="minorHAnsi" w:hAnsiTheme="minorHAnsi"/>
        </w:rPr>
        <w:t>apply for HUD funding</w:t>
      </w:r>
      <w:r w:rsidRPr="00670873">
        <w:rPr>
          <w:rFonts w:asciiTheme="minorHAnsi" w:hAnsiTheme="minorHAnsi"/>
        </w:rPr>
        <w:t xml:space="preserve">. </w:t>
      </w:r>
      <w:r w:rsidR="00AF2AB8">
        <w:rPr>
          <w:rFonts w:asciiTheme="minorHAnsi" w:hAnsiTheme="minorHAnsi"/>
        </w:rPr>
        <w:t xml:space="preserve"> Selected</w:t>
      </w:r>
      <w:r w:rsidR="00FC36BA" w:rsidRPr="00670873">
        <w:rPr>
          <w:rFonts w:asciiTheme="minorHAnsi" w:hAnsiTheme="minorHAnsi"/>
        </w:rPr>
        <w:t xml:space="preserve"> pre-applicants will be required to</w:t>
      </w:r>
      <w:r w:rsidR="00AF2AB8">
        <w:rPr>
          <w:rFonts w:asciiTheme="minorHAnsi" w:hAnsiTheme="minorHAnsi"/>
        </w:rPr>
        <w:t>:</w:t>
      </w:r>
    </w:p>
    <w:p w14:paraId="78459B2E" w14:textId="3E2DF387" w:rsidR="00AF2AB8" w:rsidRDefault="00AF2AB8" w:rsidP="00AF2AB8">
      <w:pPr>
        <w:rPr>
          <w:rFonts w:asciiTheme="minorHAnsi" w:hAnsiTheme="minorHAnsi"/>
        </w:rPr>
      </w:pPr>
      <w:r w:rsidRPr="00AF2AB8">
        <w:rPr>
          <w:rFonts w:asciiTheme="minorHAnsi" w:hAnsiTheme="minorHAnsi"/>
        </w:rPr>
        <w:t xml:space="preserve">(1) Complete a new project application in </w:t>
      </w:r>
      <w:r w:rsidR="004E74A3" w:rsidRPr="00AF2AB8">
        <w:rPr>
          <w:rFonts w:asciiTheme="minorHAnsi" w:hAnsiTheme="minorHAnsi"/>
        </w:rPr>
        <w:t>E-</w:t>
      </w:r>
      <w:proofErr w:type="gramStart"/>
      <w:r w:rsidR="004E74A3" w:rsidRPr="00AF2AB8">
        <w:rPr>
          <w:rFonts w:asciiTheme="minorHAnsi" w:hAnsiTheme="minorHAnsi"/>
        </w:rPr>
        <w:t>SNAPS</w:t>
      </w:r>
      <w:r w:rsidRPr="00AF2AB8">
        <w:rPr>
          <w:rFonts w:asciiTheme="minorHAnsi" w:hAnsiTheme="minorHAnsi"/>
        </w:rPr>
        <w:t>;</w:t>
      </w:r>
      <w:proofErr w:type="gramEnd"/>
      <w:r w:rsidRPr="00AF2AB8">
        <w:rPr>
          <w:rFonts w:asciiTheme="minorHAnsi" w:hAnsiTheme="minorHAnsi"/>
        </w:rPr>
        <w:t xml:space="preserve"> </w:t>
      </w:r>
    </w:p>
    <w:p w14:paraId="5A7FFEF6" w14:textId="6AD3C82A" w:rsidR="00AF2AB8" w:rsidRDefault="00AF2AB8" w:rsidP="00AF2AB8">
      <w:pPr>
        <w:rPr>
          <w:rFonts w:asciiTheme="minorHAnsi" w:hAnsiTheme="minorHAnsi"/>
        </w:rPr>
      </w:pPr>
      <w:r w:rsidRPr="00AF2AB8">
        <w:rPr>
          <w:rFonts w:asciiTheme="minorHAnsi" w:hAnsiTheme="minorHAnsi"/>
        </w:rPr>
        <w:t xml:space="preserve">(2) Agree to have the new project application completed in </w:t>
      </w:r>
      <w:r w:rsidR="004E74A3" w:rsidRPr="00AF2AB8">
        <w:rPr>
          <w:rFonts w:asciiTheme="minorHAnsi" w:hAnsiTheme="minorHAnsi"/>
        </w:rPr>
        <w:t>E-SNAPS</w:t>
      </w:r>
      <w:r w:rsidRPr="00AF2AB8">
        <w:rPr>
          <w:rFonts w:asciiTheme="minorHAnsi" w:hAnsiTheme="minorHAnsi"/>
        </w:rPr>
        <w:t xml:space="preserve"> be reviewed by the C</w:t>
      </w:r>
      <w:r w:rsidR="00146B05">
        <w:rPr>
          <w:rFonts w:asciiTheme="minorHAnsi" w:hAnsiTheme="minorHAnsi"/>
        </w:rPr>
        <w:t>o</w:t>
      </w:r>
      <w:r w:rsidRPr="00AF2AB8">
        <w:rPr>
          <w:rFonts w:asciiTheme="minorHAnsi" w:hAnsiTheme="minorHAnsi"/>
        </w:rPr>
        <w:t>C</w:t>
      </w:r>
      <w:r w:rsidR="00146B05">
        <w:rPr>
          <w:rFonts w:asciiTheme="minorHAnsi" w:hAnsiTheme="minorHAnsi"/>
        </w:rPr>
        <w:t xml:space="preserve"> Coordinator</w:t>
      </w:r>
    </w:p>
    <w:p w14:paraId="17EC92A9" w14:textId="1DDABC1D" w:rsidR="00AF2AB8" w:rsidRDefault="00AF2AB8" w:rsidP="00AF2AB8">
      <w:pPr>
        <w:rPr>
          <w:rFonts w:asciiTheme="minorHAnsi" w:hAnsiTheme="minorHAnsi"/>
        </w:rPr>
      </w:pPr>
      <w:r w:rsidRPr="00AF2AB8">
        <w:rPr>
          <w:rFonts w:asciiTheme="minorHAnsi" w:hAnsiTheme="minorHAnsi"/>
        </w:rPr>
        <w:t>(3) Agree to have the approved project ranked in the C</w:t>
      </w:r>
      <w:r w:rsidR="00146B05">
        <w:rPr>
          <w:rFonts w:asciiTheme="minorHAnsi" w:hAnsiTheme="minorHAnsi"/>
        </w:rPr>
        <w:t>o</w:t>
      </w:r>
      <w:r w:rsidRPr="00AF2AB8">
        <w:rPr>
          <w:rFonts w:asciiTheme="minorHAnsi" w:hAnsiTheme="minorHAnsi"/>
        </w:rPr>
        <w:t xml:space="preserve">C priority ranking as a new project.    </w:t>
      </w:r>
    </w:p>
    <w:p w14:paraId="6C758AD4" w14:textId="77777777" w:rsidR="00E12742" w:rsidRPr="00AF2AB8" w:rsidRDefault="00E12742" w:rsidP="00AF2AB8">
      <w:pPr>
        <w:rPr>
          <w:rFonts w:asciiTheme="minorHAnsi" w:hAnsiTheme="minorHAnsi"/>
        </w:rPr>
      </w:pPr>
    </w:p>
    <w:p w14:paraId="10064D18" w14:textId="5CC54DBE" w:rsidR="00E12470" w:rsidRPr="00D05C37" w:rsidRDefault="00AF2AB8" w:rsidP="00AF2AB8">
      <w:pPr>
        <w:rPr>
          <w:rFonts w:asciiTheme="minorHAnsi" w:hAnsiTheme="minorHAnsi"/>
          <w:i/>
          <w:iCs/>
        </w:rPr>
      </w:pPr>
      <w:r w:rsidRPr="00D05C37">
        <w:rPr>
          <w:rFonts w:asciiTheme="minorHAnsi" w:hAnsiTheme="minorHAnsi"/>
          <w:i/>
          <w:iCs/>
        </w:rPr>
        <w:t>T</w:t>
      </w:r>
      <w:r w:rsidR="00FC36BA" w:rsidRPr="00D05C37">
        <w:rPr>
          <w:rFonts w:asciiTheme="minorHAnsi" w:hAnsiTheme="minorHAnsi"/>
          <w:i/>
          <w:iCs/>
        </w:rPr>
        <w:t xml:space="preserve">echnical assistance for completing the project application </w:t>
      </w:r>
      <w:r w:rsidR="00894BA3" w:rsidRPr="00D05C37">
        <w:rPr>
          <w:rFonts w:asciiTheme="minorHAnsi" w:hAnsiTheme="minorHAnsi"/>
          <w:i/>
          <w:iCs/>
        </w:rPr>
        <w:t>will be available</w:t>
      </w:r>
      <w:r w:rsidR="00FC36BA" w:rsidRPr="00D05C37">
        <w:rPr>
          <w:rFonts w:asciiTheme="minorHAnsi" w:hAnsiTheme="minorHAnsi"/>
          <w:i/>
          <w:iCs/>
        </w:rPr>
        <w:t xml:space="preserve">.  </w:t>
      </w:r>
    </w:p>
    <w:p w14:paraId="780B1F2B" w14:textId="745BC952" w:rsidR="00E12742" w:rsidRDefault="00E12742" w:rsidP="00AF2AB8">
      <w:pPr>
        <w:rPr>
          <w:rFonts w:asciiTheme="minorHAnsi" w:hAnsiTheme="minorHAnsi"/>
          <w:b/>
          <w:u w:val="single"/>
        </w:rPr>
      </w:pPr>
    </w:p>
    <w:p w14:paraId="0877E464" w14:textId="77777777" w:rsidR="007A014E" w:rsidRDefault="00AF2AB8" w:rsidP="00AF2AB8">
      <w:pPr>
        <w:rPr>
          <w:rFonts w:asciiTheme="minorHAnsi" w:hAnsiTheme="minorHAnsi"/>
        </w:rPr>
      </w:pPr>
      <w:r w:rsidRPr="007A014E">
        <w:rPr>
          <w:rFonts w:asciiTheme="minorHAnsi" w:hAnsiTheme="minorHAnsi"/>
          <w:b/>
          <w:u w:val="single"/>
        </w:rPr>
        <w:t>Note</w:t>
      </w:r>
      <w:r w:rsidRPr="007A014E">
        <w:rPr>
          <w:rFonts w:asciiTheme="minorHAnsi" w:hAnsiTheme="minorHAnsi"/>
          <w:u w:val="single"/>
        </w:rPr>
        <w:t>:</w:t>
      </w:r>
      <w:r w:rsidRPr="007A014E">
        <w:rPr>
          <w:rFonts w:asciiTheme="minorHAnsi" w:hAnsiTheme="minorHAnsi"/>
        </w:rPr>
        <w:t xml:space="preserve">   </w:t>
      </w:r>
    </w:p>
    <w:p w14:paraId="2E0B7331" w14:textId="4570ADB7" w:rsidR="007A014E" w:rsidRPr="007A014E" w:rsidRDefault="00AF2AB8" w:rsidP="007A014E">
      <w:pPr>
        <w:pStyle w:val="ListParagraph"/>
        <w:numPr>
          <w:ilvl w:val="0"/>
          <w:numId w:val="22"/>
        </w:numPr>
        <w:rPr>
          <w:rFonts w:asciiTheme="minorHAnsi" w:hAnsiTheme="minorHAnsi"/>
          <w:b/>
          <w:sz w:val="24"/>
          <w:szCs w:val="24"/>
          <w:u w:val="single"/>
        </w:rPr>
      </w:pPr>
      <w:r w:rsidRPr="007A014E">
        <w:rPr>
          <w:rFonts w:asciiTheme="minorHAnsi" w:hAnsiTheme="minorHAnsi"/>
          <w:sz w:val="24"/>
          <w:szCs w:val="24"/>
        </w:rPr>
        <w:t xml:space="preserve">Only applications selected for the CoC competition by the </w:t>
      </w:r>
      <w:r w:rsidR="00445DA5">
        <w:rPr>
          <w:rFonts w:asciiTheme="minorHAnsi" w:hAnsiTheme="minorHAnsi"/>
          <w:sz w:val="24"/>
          <w:szCs w:val="24"/>
        </w:rPr>
        <w:t>SMAC Governing Board</w:t>
      </w:r>
      <w:r w:rsidRPr="007A014E">
        <w:rPr>
          <w:rFonts w:asciiTheme="minorHAnsi" w:hAnsiTheme="minorHAnsi"/>
          <w:sz w:val="24"/>
          <w:szCs w:val="24"/>
        </w:rPr>
        <w:t xml:space="preserve"> will be included with the collaborative application. </w:t>
      </w:r>
    </w:p>
    <w:p w14:paraId="5CC83DB3" w14:textId="2B5C2812" w:rsidR="00EE385E" w:rsidRDefault="00AF2AB8" w:rsidP="007A014E">
      <w:pPr>
        <w:pStyle w:val="ListParagraph"/>
        <w:numPr>
          <w:ilvl w:val="0"/>
          <w:numId w:val="22"/>
        </w:numPr>
        <w:rPr>
          <w:rFonts w:asciiTheme="minorHAnsi" w:hAnsiTheme="minorHAnsi"/>
          <w:b/>
          <w:sz w:val="24"/>
          <w:szCs w:val="24"/>
          <w:u w:val="single"/>
        </w:rPr>
      </w:pPr>
      <w:r w:rsidRPr="007A014E">
        <w:rPr>
          <w:rFonts w:asciiTheme="minorHAnsi" w:hAnsiTheme="minorHAnsi"/>
          <w:sz w:val="24"/>
          <w:szCs w:val="24"/>
        </w:rPr>
        <w:t>Submitting a project in the C</w:t>
      </w:r>
      <w:r w:rsidR="00146B05">
        <w:rPr>
          <w:rFonts w:asciiTheme="minorHAnsi" w:hAnsiTheme="minorHAnsi"/>
          <w:sz w:val="24"/>
          <w:szCs w:val="24"/>
        </w:rPr>
        <w:t>o</w:t>
      </w:r>
      <w:r w:rsidRPr="007A014E">
        <w:rPr>
          <w:rFonts w:asciiTheme="minorHAnsi" w:hAnsiTheme="minorHAnsi"/>
          <w:sz w:val="24"/>
          <w:szCs w:val="24"/>
        </w:rPr>
        <w:t>C Competition does not guarantee the project will be funded by HUD.</w:t>
      </w:r>
      <w:r w:rsidRPr="007A014E">
        <w:rPr>
          <w:rFonts w:asciiTheme="minorHAnsi" w:hAnsiTheme="minorHAnsi"/>
          <w:b/>
          <w:sz w:val="24"/>
          <w:szCs w:val="24"/>
          <w:u w:val="single"/>
        </w:rPr>
        <w:t xml:space="preserve">   </w:t>
      </w:r>
    </w:p>
    <w:p w14:paraId="5256FC67" w14:textId="251C7B05" w:rsidR="00EA1AE8" w:rsidRDefault="00EA1AE8" w:rsidP="00EA1AE8">
      <w:pPr>
        <w:rPr>
          <w:rFonts w:asciiTheme="minorHAnsi" w:hAnsiTheme="minorHAnsi"/>
          <w:b/>
        </w:rPr>
      </w:pPr>
      <w:r w:rsidRPr="004D4286">
        <w:rPr>
          <w:rFonts w:asciiTheme="minorHAnsi" w:hAnsiTheme="minorHAnsi"/>
          <w:b/>
        </w:rPr>
        <w:t>FUNDING AVAILABLE</w:t>
      </w:r>
    </w:p>
    <w:p w14:paraId="09676EF3" w14:textId="28A90682" w:rsidR="004F7462" w:rsidRDefault="004F7462" w:rsidP="00EA1AE8">
      <w:pPr>
        <w:rPr>
          <w:rFonts w:asciiTheme="minorHAnsi" w:hAnsiTheme="minorHAnsi" w:cstheme="minorHAnsi"/>
        </w:rPr>
      </w:pPr>
      <w:r w:rsidRPr="006849CF">
        <w:rPr>
          <w:rFonts w:asciiTheme="minorHAnsi" w:hAnsiTheme="minorHAnsi" w:cstheme="minorHAnsi"/>
        </w:rPr>
        <w:t>SMAC has $3,176,112 for 3 years or $1,</w:t>
      </w:r>
      <w:r w:rsidR="004D411C">
        <w:rPr>
          <w:rFonts w:asciiTheme="minorHAnsi" w:hAnsiTheme="minorHAnsi" w:cstheme="minorHAnsi"/>
        </w:rPr>
        <w:t>0</w:t>
      </w:r>
      <w:r w:rsidRPr="006849CF">
        <w:rPr>
          <w:rFonts w:asciiTheme="minorHAnsi" w:hAnsiTheme="minorHAnsi" w:cstheme="minorHAnsi"/>
        </w:rPr>
        <w:t xml:space="preserve">58,704 a year available for projects to address unsheltered homelessness.  </w:t>
      </w:r>
    </w:p>
    <w:p w14:paraId="233FFBE0" w14:textId="77777777" w:rsidR="004F7462" w:rsidRDefault="004F7462" w:rsidP="00EA1AE8">
      <w:pPr>
        <w:rPr>
          <w:rFonts w:asciiTheme="minorHAnsi" w:hAnsiTheme="minorHAnsi"/>
          <w:b/>
        </w:rPr>
      </w:pPr>
    </w:p>
    <w:p w14:paraId="08F3EDC6" w14:textId="43CDFE0D" w:rsidR="007924BE" w:rsidRDefault="007F5140" w:rsidP="006C23DF">
      <w:pPr>
        <w:jc w:val="both"/>
        <w:rPr>
          <w:rFonts w:asciiTheme="minorHAnsi" w:hAnsiTheme="minorHAnsi"/>
          <w:b/>
          <w:caps/>
        </w:rPr>
      </w:pPr>
      <w:r w:rsidRPr="00670873">
        <w:rPr>
          <w:rFonts w:asciiTheme="minorHAnsi" w:hAnsiTheme="minorHAnsi"/>
          <w:b/>
          <w:caps/>
        </w:rPr>
        <w:t>Requirements</w:t>
      </w:r>
    </w:p>
    <w:p w14:paraId="18E13E43" w14:textId="5184166E" w:rsidR="004A702F" w:rsidRDefault="007A014E" w:rsidP="006C23DF">
      <w:pPr>
        <w:jc w:val="both"/>
        <w:rPr>
          <w:rFonts w:asciiTheme="minorHAnsi" w:hAnsiTheme="minorHAnsi"/>
          <w:caps/>
        </w:rPr>
      </w:pPr>
      <w:r w:rsidRPr="007A014E">
        <w:rPr>
          <w:rFonts w:asciiTheme="minorHAnsi" w:hAnsiTheme="minorHAnsi"/>
          <w:caps/>
        </w:rPr>
        <w:t xml:space="preserve">All applicants must read the </w:t>
      </w:r>
      <w:r w:rsidR="004F7462">
        <w:rPr>
          <w:rFonts w:asciiTheme="minorHAnsi" w:hAnsiTheme="minorHAnsi"/>
          <w:caps/>
        </w:rPr>
        <w:t xml:space="preserve">Special </w:t>
      </w:r>
      <w:r w:rsidRPr="007A014E">
        <w:rPr>
          <w:rFonts w:asciiTheme="minorHAnsi" w:hAnsiTheme="minorHAnsi"/>
          <w:caps/>
        </w:rPr>
        <w:t xml:space="preserve">Notice of Funding Availability (NOFA) for the Fiscal Year </w:t>
      </w:r>
      <w:r w:rsidR="003D3A39">
        <w:rPr>
          <w:rFonts w:asciiTheme="minorHAnsi" w:hAnsiTheme="minorHAnsi"/>
          <w:caps/>
        </w:rPr>
        <w:t>2022</w:t>
      </w:r>
      <w:r w:rsidRPr="007A014E">
        <w:rPr>
          <w:rFonts w:asciiTheme="minorHAnsi" w:hAnsiTheme="minorHAnsi"/>
          <w:caps/>
        </w:rPr>
        <w:t xml:space="preserve"> Continuum of Care Program Competition to ensure that their application meets all of the required HUD Guidelines and that their application meets the Project Eligibility Threshold and Project Quality Threshold</w:t>
      </w:r>
      <w:r w:rsidR="004F7462">
        <w:rPr>
          <w:rFonts w:asciiTheme="minorHAnsi" w:hAnsiTheme="minorHAnsi"/>
          <w:caps/>
        </w:rPr>
        <w:t xml:space="preserve">. </w:t>
      </w:r>
    </w:p>
    <w:p w14:paraId="535D6089" w14:textId="77777777" w:rsidR="004F7462" w:rsidRPr="004A702F" w:rsidRDefault="004F7462" w:rsidP="006C23DF">
      <w:pPr>
        <w:jc w:val="both"/>
        <w:rPr>
          <w:rFonts w:asciiTheme="minorHAnsi" w:hAnsiTheme="minorHAnsi"/>
          <w:caps/>
        </w:rPr>
      </w:pPr>
    </w:p>
    <w:p w14:paraId="10F56E12" w14:textId="7658427B" w:rsidR="007924BE" w:rsidRDefault="007924BE" w:rsidP="006C23DF">
      <w:pPr>
        <w:jc w:val="both"/>
        <w:rPr>
          <w:rFonts w:asciiTheme="minorHAnsi" w:hAnsiTheme="minorHAnsi"/>
        </w:rPr>
      </w:pPr>
      <w:r w:rsidRPr="00670873">
        <w:rPr>
          <w:rFonts w:asciiTheme="minorHAnsi" w:hAnsiTheme="minorHAnsi"/>
        </w:rPr>
        <w:t xml:space="preserve">The following are </w:t>
      </w:r>
      <w:r w:rsidRPr="00670873">
        <w:rPr>
          <w:rFonts w:asciiTheme="minorHAnsi" w:hAnsiTheme="minorHAnsi"/>
          <w:b/>
          <w:caps/>
          <w:u w:val="single"/>
        </w:rPr>
        <w:t>requirements</w:t>
      </w:r>
      <w:r w:rsidRPr="00670873">
        <w:rPr>
          <w:rFonts w:asciiTheme="minorHAnsi" w:hAnsiTheme="minorHAnsi"/>
        </w:rPr>
        <w:t xml:space="preserve"> for potential applicants.  Selected providers must perform in all areas.</w:t>
      </w:r>
    </w:p>
    <w:p w14:paraId="4C17C99E" w14:textId="77777777" w:rsidR="007924BE" w:rsidRPr="00670873" w:rsidRDefault="007924BE" w:rsidP="006C23DF">
      <w:pPr>
        <w:numPr>
          <w:ilvl w:val="0"/>
          <w:numId w:val="15"/>
        </w:numPr>
        <w:jc w:val="both"/>
        <w:rPr>
          <w:rFonts w:asciiTheme="minorHAnsi" w:hAnsiTheme="minorHAnsi"/>
        </w:rPr>
      </w:pPr>
      <w:r w:rsidRPr="00670873">
        <w:rPr>
          <w:rFonts w:asciiTheme="minorHAnsi" w:hAnsiTheme="minorHAnsi"/>
        </w:rPr>
        <w:t>Must be a non-profit agency or unit of local government (county, city or housing authority)</w:t>
      </w:r>
    </w:p>
    <w:p w14:paraId="479E99A6" w14:textId="77777777" w:rsidR="007924BE" w:rsidRPr="00670873" w:rsidRDefault="007924BE" w:rsidP="006C23DF">
      <w:pPr>
        <w:numPr>
          <w:ilvl w:val="0"/>
          <w:numId w:val="15"/>
        </w:numPr>
        <w:jc w:val="both"/>
        <w:rPr>
          <w:rFonts w:asciiTheme="minorHAnsi" w:hAnsiTheme="minorHAnsi"/>
        </w:rPr>
      </w:pPr>
      <w:r w:rsidRPr="00670873">
        <w:rPr>
          <w:rFonts w:asciiTheme="minorHAnsi" w:hAnsiTheme="minorHAnsi"/>
        </w:rPr>
        <w:t xml:space="preserve">Must be capable of submitting an electronic application </w:t>
      </w:r>
    </w:p>
    <w:p w14:paraId="2A795AAF" w14:textId="2F711092" w:rsidR="007924BE" w:rsidRPr="00670873" w:rsidRDefault="007924BE" w:rsidP="006C23DF">
      <w:pPr>
        <w:numPr>
          <w:ilvl w:val="0"/>
          <w:numId w:val="15"/>
        </w:numPr>
        <w:jc w:val="both"/>
        <w:rPr>
          <w:rFonts w:asciiTheme="minorHAnsi" w:hAnsiTheme="minorHAnsi"/>
        </w:rPr>
      </w:pPr>
      <w:r w:rsidRPr="00670873">
        <w:rPr>
          <w:rFonts w:asciiTheme="minorHAnsi" w:hAnsiTheme="minorHAnsi"/>
        </w:rPr>
        <w:t xml:space="preserve">Administrative costs are limited to </w:t>
      </w:r>
      <w:r w:rsidR="007A014E">
        <w:rPr>
          <w:rFonts w:asciiTheme="minorHAnsi" w:hAnsiTheme="minorHAnsi"/>
        </w:rPr>
        <w:t>10</w:t>
      </w:r>
      <w:r w:rsidRPr="00670873">
        <w:rPr>
          <w:rFonts w:asciiTheme="minorHAnsi" w:hAnsiTheme="minorHAnsi"/>
        </w:rPr>
        <w:t>%</w:t>
      </w:r>
      <w:r w:rsidR="001A5CAE" w:rsidRPr="00670873">
        <w:rPr>
          <w:rFonts w:asciiTheme="minorHAnsi" w:hAnsiTheme="minorHAnsi"/>
        </w:rPr>
        <w:t xml:space="preserve"> of total funding requested from HUD</w:t>
      </w:r>
    </w:p>
    <w:p w14:paraId="1E9FB1B6" w14:textId="12AA93D4" w:rsidR="007A014E" w:rsidRPr="007A014E" w:rsidRDefault="007A014E" w:rsidP="007A014E">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 xml:space="preserve">Must be able to provide the </w:t>
      </w:r>
      <w:r w:rsidR="005F2CDE" w:rsidRPr="007A014E">
        <w:rPr>
          <w:rFonts w:asciiTheme="minorHAnsi" w:hAnsiTheme="minorHAnsi"/>
          <w:sz w:val="24"/>
          <w:szCs w:val="24"/>
        </w:rPr>
        <w:t>HUD require</w:t>
      </w:r>
      <w:r w:rsidRPr="007A014E">
        <w:rPr>
          <w:rFonts w:asciiTheme="minorHAnsi" w:hAnsiTheme="minorHAnsi"/>
          <w:sz w:val="24"/>
          <w:szCs w:val="24"/>
        </w:rPr>
        <w:t>d</w:t>
      </w:r>
      <w:r w:rsidR="005F2CDE" w:rsidRPr="007A014E">
        <w:rPr>
          <w:rFonts w:asciiTheme="minorHAnsi" w:hAnsiTheme="minorHAnsi"/>
          <w:sz w:val="24"/>
          <w:szCs w:val="24"/>
        </w:rPr>
        <w:t xml:space="preserve"> match</w:t>
      </w:r>
      <w:r w:rsidR="00445DA5">
        <w:rPr>
          <w:rFonts w:asciiTheme="minorHAnsi" w:hAnsiTheme="minorHAnsi"/>
          <w:sz w:val="24"/>
          <w:szCs w:val="24"/>
        </w:rPr>
        <w:t xml:space="preserve"> of</w:t>
      </w:r>
      <w:r w:rsidR="005F2CDE" w:rsidRPr="007A014E">
        <w:rPr>
          <w:rFonts w:asciiTheme="minorHAnsi" w:hAnsiTheme="minorHAnsi"/>
          <w:sz w:val="24"/>
          <w:szCs w:val="24"/>
        </w:rPr>
        <w:t xml:space="preserve"> 25% of the funding request</w:t>
      </w:r>
    </w:p>
    <w:p w14:paraId="0F85FBCB" w14:textId="557B30E3" w:rsidR="00445DA5" w:rsidRPr="00445DA5" w:rsidRDefault="007924BE">
      <w:pPr>
        <w:pStyle w:val="ListParagraph"/>
        <w:numPr>
          <w:ilvl w:val="0"/>
          <w:numId w:val="15"/>
        </w:numPr>
        <w:jc w:val="both"/>
        <w:rPr>
          <w:rFonts w:asciiTheme="minorHAnsi" w:hAnsiTheme="minorHAnsi"/>
        </w:rPr>
      </w:pPr>
      <w:r w:rsidRPr="007A014E">
        <w:rPr>
          <w:rFonts w:asciiTheme="minorHAnsi" w:hAnsiTheme="minorHAnsi"/>
          <w:sz w:val="24"/>
          <w:szCs w:val="24"/>
        </w:rPr>
        <w:t>Participation in Homeless Management Information System (HMIS)</w:t>
      </w:r>
      <w:r w:rsidR="00146B05">
        <w:rPr>
          <w:rFonts w:asciiTheme="minorHAnsi" w:hAnsiTheme="minorHAnsi"/>
          <w:sz w:val="24"/>
          <w:szCs w:val="24"/>
        </w:rPr>
        <w:t>, or an approved alternative data base for D</w:t>
      </w:r>
      <w:r w:rsidR="004F7462">
        <w:rPr>
          <w:rFonts w:asciiTheme="minorHAnsi" w:hAnsiTheme="minorHAnsi"/>
          <w:sz w:val="24"/>
          <w:szCs w:val="24"/>
        </w:rPr>
        <w:t xml:space="preserve">omestic </w:t>
      </w:r>
      <w:r w:rsidR="00146B05">
        <w:rPr>
          <w:rFonts w:asciiTheme="minorHAnsi" w:hAnsiTheme="minorHAnsi"/>
          <w:sz w:val="24"/>
          <w:szCs w:val="24"/>
        </w:rPr>
        <w:t>V</w:t>
      </w:r>
      <w:r w:rsidR="004F7462">
        <w:rPr>
          <w:rFonts w:asciiTheme="minorHAnsi" w:hAnsiTheme="minorHAnsi"/>
          <w:sz w:val="24"/>
          <w:szCs w:val="24"/>
        </w:rPr>
        <w:t>iolence</w:t>
      </w:r>
      <w:r w:rsidR="00146B05">
        <w:rPr>
          <w:rFonts w:asciiTheme="minorHAnsi" w:hAnsiTheme="minorHAnsi"/>
          <w:sz w:val="24"/>
          <w:szCs w:val="24"/>
        </w:rPr>
        <w:t xml:space="preserve"> projects</w:t>
      </w:r>
    </w:p>
    <w:p w14:paraId="6F9CD12F" w14:textId="4EF15BFB" w:rsidR="007A014E" w:rsidRPr="007A014E" w:rsidRDefault="00445DA5">
      <w:pPr>
        <w:pStyle w:val="ListParagraph"/>
        <w:numPr>
          <w:ilvl w:val="0"/>
          <w:numId w:val="15"/>
        </w:numPr>
        <w:jc w:val="both"/>
        <w:rPr>
          <w:rFonts w:asciiTheme="minorHAnsi" w:hAnsiTheme="minorHAnsi"/>
        </w:rPr>
      </w:pPr>
      <w:r>
        <w:rPr>
          <w:rFonts w:asciiTheme="minorHAnsi" w:hAnsiTheme="minorHAnsi"/>
          <w:sz w:val="24"/>
          <w:szCs w:val="24"/>
        </w:rPr>
        <w:t>Participation in</w:t>
      </w:r>
      <w:r w:rsidR="005F2CDE" w:rsidRPr="007A014E">
        <w:rPr>
          <w:rFonts w:asciiTheme="minorHAnsi" w:hAnsiTheme="minorHAnsi"/>
          <w:sz w:val="24"/>
          <w:szCs w:val="24"/>
        </w:rPr>
        <w:t xml:space="preserve"> Coordinated </w:t>
      </w:r>
      <w:r w:rsidR="006C23DF" w:rsidRPr="007A014E">
        <w:rPr>
          <w:rFonts w:asciiTheme="minorHAnsi" w:hAnsiTheme="minorHAnsi"/>
          <w:sz w:val="24"/>
          <w:szCs w:val="24"/>
        </w:rPr>
        <w:t>Entry</w:t>
      </w:r>
      <w:r>
        <w:rPr>
          <w:rFonts w:asciiTheme="minorHAnsi" w:hAnsiTheme="minorHAnsi"/>
          <w:sz w:val="24"/>
          <w:szCs w:val="24"/>
        </w:rPr>
        <w:t xml:space="preserve"> planning as well as receiving all referrals through Coordinated Entry</w:t>
      </w:r>
    </w:p>
    <w:p w14:paraId="3796F232" w14:textId="77777777" w:rsidR="007A014E" w:rsidRPr="007A014E" w:rsidRDefault="007924BE">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 xml:space="preserve">Must be able to submit Annual Progress Report through </w:t>
      </w:r>
      <w:r w:rsidR="00672C7D" w:rsidRPr="007A014E">
        <w:rPr>
          <w:rFonts w:asciiTheme="minorHAnsi" w:hAnsiTheme="minorHAnsi"/>
          <w:sz w:val="24"/>
          <w:szCs w:val="24"/>
        </w:rPr>
        <w:t>Sage</w:t>
      </w:r>
    </w:p>
    <w:p w14:paraId="345C86E0" w14:textId="77777777" w:rsidR="007A014E" w:rsidRPr="007A014E" w:rsidRDefault="006C23DF">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Must provide evidence of ability</w:t>
      </w:r>
      <w:r w:rsidR="007924BE" w:rsidRPr="007A014E">
        <w:rPr>
          <w:rFonts w:asciiTheme="minorHAnsi" w:hAnsiTheme="minorHAnsi"/>
          <w:sz w:val="24"/>
          <w:szCs w:val="24"/>
        </w:rPr>
        <w:t xml:space="preserve"> to manage federal grants and compliance</w:t>
      </w:r>
      <w:r w:rsidR="005F2CDE" w:rsidRPr="007A014E">
        <w:rPr>
          <w:rFonts w:asciiTheme="minorHAnsi" w:hAnsiTheme="minorHAnsi"/>
          <w:sz w:val="24"/>
          <w:szCs w:val="24"/>
        </w:rPr>
        <w:t xml:space="preserve"> including quarterly draws of funding and Annual Progress Reports</w:t>
      </w:r>
    </w:p>
    <w:p w14:paraId="59B1E445" w14:textId="56F0F950" w:rsidR="007A014E" w:rsidRPr="007A014E" w:rsidRDefault="007924BE">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 xml:space="preserve">Must attend 50% of local and/or Suburban Metro Area Continuum of Care meetings annually </w:t>
      </w:r>
    </w:p>
    <w:p w14:paraId="70011D65" w14:textId="77777777" w:rsidR="004A702F" w:rsidRPr="004A702F" w:rsidRDefault="007924BE">
      <w:pPr>
        <w:pStyle w:val="ListParagraph"/>
        <w:numPr>
          <w:ilvl w:val="0"/>
          <w:numId w:val="15"/>
        </w:numPr>
        <w:jc w:val="both"/>
        <w:rPr>
          <w:rFonts w:asciiTheme="minorHAnsi" w:hAnsiTheme="minorHAnsi"/>
          <w:b/>
        </w:rPr>
      </w:pPr>
      <w:r w:rsidRPr="004A702F">
        <w:rPr>
          <w:rFonts w:asciiTheme="minorHAnsi" w:hAnsiTheme="minorHAnsi"/>
          <w:sz w:val="24"/>
          <w:szCs w:val="24"/>
        </w:rPr>
        <w:t>Must have DUNS number and be up to date on CCR</w:t>
      </w:r>
    </w:p>
    <w:p w14:paraId="4EBC3628" w14:textId="0EA4AFBA" w:rsidR="003B4A0F" w:rsidRPr="004A702F" w:rsidRDefault="003B4A0F" w:rsidP="004A702F">
      <w:pPr>
        <w:jc w:val="both"/>
        <w:rPr>
          <w:rFonts w:asciiTheme="minorHAnsi" w:hAnsiTheme="minorHAnsi"/>
          <w:b/>
        </w:rPr>
      </w:pPr>
      <w:r w:rsidRPr="004D4286">
        <w:rPr>
          <w:rFonts w:asciiTheme="minorHAnsi" w:hAnsiTheme="minorHAnsi"/>
          <w:b/>
        </w:rPr>
        <w:t>PROJECT QUALITY THRESHOLD</w:t>
      </w:r>
    </w:p>
    <w:p w14:paraId="4B6E9A48" w14:textId="77777777" w:rsidR="003B4A0F" w:rsidRDefault="003B4A0F" w:rsidP="003B4A0F">
      <w:pPr>
        <w:rPr>
          <w:rFonts w:asciiTheme="minorHAnsi" w:hAnsiTheme="minorHAnsi"/>
        </w:rPr>
      </w:pPr>
    </w:p>
    <w:p w14:paraId="27C88EAE" w14:textId="25766E34" w:rsidR="003B4A0F" w:rsidRPr="003B4A0F" w:rsidRDefault="003B4A0F" w:rsidP="003B4A0F">
      <w:pPr>
        <w:rPr>
          <w:rFonts w:asciiTheme="minorHAnsi" w:hAnsiTheme="minorHAnsi"/>
        </w:rPr>
      </w:pPr>
      <w:r w:rsidRPr="003B4A0F">
        <w:rPr>
          <w:rFonts w:asciiTheme="minorHAnsi" w:hAnsiTheme="minorHAnsi"/>
        </w:rPr>
        <w:t xml:space="preserve">HUD will review all new project applicants to determine if they meet the following project quality threshold requirements with clear and convincing evidence. The housing and services proposed must be appropriate to the needs of the program participations and the community. </w:t>
      </w:r>
    </w:p>
    <w:p w14:paraId="541666A7"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119228B0" w14:textId="66ED52A1" w:rsidR="003B4A0F" w:rsidRDefault="003B4A0F" w:rsidP="003B4A0F">
      <w:pPr>
        <w:rPr>
          <w:rFonts w:asciiTheme="minorHAnsi" w:hAnsiTheme="minorHAnsi"/>
        </w:rPr>
      </w:pPr>
      <w:r w:rsidRPr="003B4A0F">
        <w:rPr>
          <w:rFonts w:asciiTheme="minorHAnsi" w:hAnsiTheme="minorHAnsi"/>
        </w:rPr>
        <w:t xml:space="preserve">To be considered as meeting project quality threshold, new project applications created through reallocation must receive </w:t>
      </w:r>
      <w:r w:rsidRPr="003B4A0F">
        <w:rPr>
          <w:rFonts w:asciiTheme="minorHAnsi" w:hAnsiTheme="minorHAnsi"/>
          <w:b/>
        </w:rPr>
        <w:t xml:space="preserve">at least 3 out of the 4 points </w:t>
      </w:r>
      <w:r w:rsidRPr="003B4A0F">
        <w:rPr>
          <w:rFonts w:asciiTheme="minorHAnsi" w:hAnsiTheme="minorHAnsi"/>
        </w:rPr>
        <w:t>available for the criteria below.  New project applications that do not receive at least 3 points will be rejected.</w:t>
      </w:r>
    </w:p>
    <w:p w14:paraId="3987D928" w14:textId="2BA2B83D" w:rsidR="003B4A0F" w:rsidRDefault="003B4A0F" w:rsidP="003B4A0F">
      <w:pPr>
        <w:rPr>
          <w:rFonts w:asciiTheme="minorHAnsi" w:hAnsiTheme="minorHAnsi"/>
        </w:rPr>
      </w:pPr>
    </w:p>
    <w:p w14:paraId="7CC737AE" w14:textId="7C96D420" w:rsidR="003B4A0F" w:rsidRPr="00445DA5" w:rsidRDefault="003B4A0F" w:rsidP="003B4A0F">
      <w:pPr>
        <w:pStyle w:val="ListParagraph"/>
        <w:numPr>
          <w:ilvl w:val="0"/>
          <w:numId w:val="24"/>
        </w:numPr>
        <w:rPr>
          <w:rFonts w:asciiTheme="minorHAnsi" w:hAnsiTheme="minorHAnsi"/>
          <w:sz w:val="24"/>
          <w:szCs w:val="24"/>
        </w:rPr>
      </w:pPr>
      <w:r w:rsidRPr="00445DA5">
        <w:rPr>
          <w:rFonts w:asciiTheme="minorHAnsi" w:hAnsiTheme="minorHAnsi"/>
          <w:sz w:val="24"/>
          <w:szCs w:val="24"/>
        </w:rPr>
        <w:t>Whether the type of housing and number and configuration of units will fit the needs of the project participants (1 point</w:t>
      </w:r>
      <w:proofErr w:type="gramStart"/>
      <w:r w:rsidRPr="00445DA5">
        <w:rPr>
          <w:rFonts w:asciiTheme="minorHAnsi" w:hAnsiTheme="minorHAnsi"/>
          <w:sz w:val="24"/>
          <w:szCs w:val="24"/>
        </w:rPr>
        <w:t>);</w:t>
      </w:r>
      <w:proofErr w:type="gramEnd"/>
      <w:r w:rsidRPr="00445DA5">
        <w:rPr>
          <w:rFonts w:asciiTheme="minorHAnsi" w:hAnsiTheme="minorHAnsi"/>
          <w:sz w:val="24"/>
          <w:szCs w:val="24"/>
        </w:rPr>
        <w:t xml:space="preserve">  </w:t>
      </w:r>
    </w:p>
    <w:p w14:paraId="251F992C" w14:textId="7DC46B06" w:rsidR="003B4A0F" w:rsidRPr="003B4A0F" w:rsidRDefault="003B4A0F" w:rsidP="003B4A0F">
      <w:pPr>
        <w:pStyle w:val="ListParagraph"/>
        <w:numPr>
          <w:ilvl w:val="0"/>
          <w:numId w:val="24"/>
        </w:numPr>
        <w:rPr>
          <w:rFonts w:asciiTheme="minorHAnsi" w:hAnsiTheme="minorHAnsi"/>
          <w:sz w:val="24"/>
          <w:szCs w:val="24"/>
        </w:rPr>
      </w:pPr>
      <w:r w:rsidRPr="003B4A0F">
        <w:rPr>
          <w:rFonts w:asciiTheme="minorHAnsi" w:hAnsiTheme="minorHAnsi"/>
          <w:sz w:val="24"/>
          <w:szCs w:val="24"/>
        </w:rPr>
        <w:t>Whether the type of supportive services that will be offered to program participants will ensure successful retention or help to obtain permanent housing – this includes all supportive services, regardless of funding source (</w:t>
      </w:r>
      <w:proofErr w:type="gramStart"/>
      <w:r w:rsidRPr="003B4A0F">
        <w:rPr>
          <w:rFonts w:asciiTheme="minorHAnsi" w:hAnsiTheme="minorHAnsi"/>
          <w:sz w:val="24"/>
          <w:szCs w:val="24"/>
        </w:rPr>
        <w:t>e.g.</w:t>
      </w:r>
      <w:proofErr w:type="gramEnd"/>
      <w:r w:rsidRPr="003B4A0F">
        <w:rPr>
          <w:rFonts w:asciiTheme="minorHAnsi" w:hAnsiTheme="minorHAnsi"/>
          <w:sz w:val="24"/>
          <w:szCs w:val="24"/>
        </w:rPr>
        <w:t xml:space="preserve"> child care, case management, life skills) (1 point);  </w:t>
      </w:r>
    </w:p>
    <w:p w14:paraId="7B58938F" w14:textId="11E7F584" w:rsidR="003B4A0F" w:rsidRPr="003B4A0F" w:rsidRDefault="003B4A0F" w:rsidP="003B4A0F">
      <w:pPr>
        <w:pStyle w:val="ListParagraph"/>
        <w:numPr>
          <w:ilvl w:val="0"/>
          <w:numId w:val="24"/>
        </w:numPr>
        <w:rPr>
          <w:rFonts w:asciiTheme="minorHAnsi" w:hAnsiTheme="minorHAnsi"/>
          <w:sz w:val="24"/>
          <w:szCs w:val="24"/>
        </w:rPr>
      </w:pPr>
      <w:r w:rsidRPr="003B4A0F">
        <w:rPr>
          <w:rFonts w:asciiTheme="minorHAnsi" w:hAnsiTheme="minorHAnsi"/>
          <w:sz w:val="24"/>
          <w:szCs w:val="24"/>
        </w:rPr>
        <w:t>Whether the specific plan for ensuring that program participants will be individually assisted to obtain the benefits of the mainstream health, social, and employment programs for which they are eligible to apply meets the needs of the program participants (</w:t>
      </w:r>
      <w:proofErr w:type="gramStart"/>
      <w:r w:rsidRPr="003B4A0F">
        <w:rPr>
          <w:rFonts w:asciiTheme="minorHAnsi" w:hAnsiTheme="minorHAnsi"/>
          <w:sz w:val="24"/>
          <w:szCs w:val="24"/>
        </w:rPr>
        <w:t>e.g.</w:t>
      </w:r>
      <w:proofErr w:type="gramEnd"/>
      <w:r w:rsidRPr="003B4A0F">
        <w:rPr>
          <w:rFonts w:asciiTheme="minorHAnsi" w:hAnsiTheme="minorHAnsi"/>
          <w:sz w:val="24"/>
          <w:szCs w:val="24"/>
        </w:rPr>
        <w:t xml:space="preserve"> Medicare, Medicaid, SSI, Food Stamps, local Workforce office, early childhood education) (1 point);  </w:t>
      </w:r>
    </w:p>
    <w:p w14:paraId="7AC7A442" w14:textId="7E1C30F1" w:rsidR="003B4A0F" w:rsidRPr="003B4A0F" w:rsidRDefault="003B4A0F" w:rsidP="003B4A0F">
      <w:pPr>
        <w:pStyle w:val="ListParagraph"/>
        <w:numPr>
          <w:ilvl w:val="0"/>
          <w:numId w:val="24"/>
        </w:numPr>
        <w:rPr>
          <w:rFonts w:asciiTheme="minorHAnsi" w:hAnsiTheme="minorHAnsi"/>
          <w:sz w:val="24"/>
          <w:szCs w:val="24"/>
        </w:rPr>
      </w:pPr>
      <w:r w:rsidRPr="003B4A0F">
        <w:rPr>
          <w:rFonts w:asciiTheme="minorHAnsi" w:hAnsiTheme="minorHAnsi"/>
          <w:sz w:val="24"/>
          <w:szCs w:val="24"/>
        </w:rPr>
        <w:t>Whether program participants are assisted to obtain and remain in permanent housing in a manner that fits their needs (</w:t>
      </w:r>
      <w:proofErr w:type="gramStart"/>
      <w:r w:rsidRPr="003B4A0F">
        <w:rPr>
          <w:rFonts w:asciiTheme="minorHAnsi" w:hAnsiTheme="minorHAnsi"/>
          <w:sz w:val="24"/>
          <w:szCs w:val="24"/>
        </w:rPr>
        <w:t>e.g.</w:t>
      </w:r>
      <w:proofErr w:type="gramEnd"/>
      <w:r w:rsidRPr="003B4A0F">
        <w:rPr>
          <w:rFonts w:asciiTheme="minorHAnsi" w:hAnsiTheme="minorHAnsi"/>
          <w:sz w:val="24"/>
          <w:szCs w:val="24"/>
        </w:rPr>
        <w:t xml:space="preserve"> allows the participant the mobility to access needed services, case management follow-up, additional assistance to ensure retention) (1 point). </w:t>
      </w:r>
    </w:p>
    <w:p w14:paraId="55B7FF42" w14:textId="77777777" w:rsidR="003B4A0F" w:rsidRDefault="003B4A0F" w:rsidP="003B4A0F">
      <w:pPr>
        <w:rPr>
          <w:rFonts w:asciiTheme="minorHAnsi" w:hAnsiTheme="minorHAnsi"/>
        </w:rPr>
      </w:pPr>
      <w:r w:rsidRPr="003B4A0F">
        <w:rPr>
          <w:rFonts w:asciiTheme="minorHAnsi" w:hAnsiTheme="minorHAnsi"/>
        </w:rPr>
        <w:t xml:space="preserve">Additionally, HUD will assess all new projects for the following minimum project eligibility, capacity, timeliness, and performance standards. All new projects must meet </w:t>
      </w:r>
      <w:proofErr w:type="gramStart"/>
      <w:r w:rsidRPr="003B4A0F">
        <w:rPr>
          <w:rFonts w:asciiTheme="minorHAnsi" w:hAnsiTheme="minorHAnsi"/>
        </w:rPr>
        <w:t>all of</w:t>
      </w:r>
      <w:proofErr w:type="gramEnd"/>
      <w:r w:rsidRPr="003B4A0F">
        <w:rPr>
          <w:rFonts w:asciiTheme="minorHAnsi" w:hAnsiTheme="minorHAnsi"/>
        </w:rPr>
        <w:t xml:space="preserve"> the following criteria: </w:t>
      </w:r>
    </w:p>
    <w:p w14:paraId="3A6FE715" w14:textId="2D30E353"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Project applicants and potential sub-recipients must have satisfactory capacity, drawdowns, and performance for existing grant(s) that are funded under the C</w:t>
      </w:r>
      <w:r w:rsidR="00324175">
        <w:rPr>
          <w:rFonts w:asciiTheme="minorHAnsi" w:hAnsiTheme="minorHAnsi"/>
          <w:sz w:val="24"/>
          <w:szCs w:val="24"/>
        </w:rPr>
        <w:t>o</w:t>
      </w:r>
      <w:r w:rsidRPr="003B4A0F">
        <w:rPr>
          <w:rFonts w:asciiTheme="minorHAnsi" w:hAnsiTheme="minorHAnsi"/>
          <w:sz w:val="24"/>
          <w:szCs w:val="24"/>
        </w:rPr>
        <w:t xml:space="preserve">C Program, as evidenced by timely reimbursement of sub-recipients, regular drawdowns, and timely resolution of any monitoring </w:t>
      </w:r>
      <w:proofErr w:type="gramStart"/>
      <w:r w:rsidRPr="003B4A0F">
        <w:rPr>
          <w:rFonts w:asciiTheme="minorHAnsi" w:hAnsiTheme="minorHAnsi"/>
          <w:sz w:val="24"/>
          <w:szCs w:val="24"/>
        </w:rPr>
        <w:t>findings;</w:t>
      </w:r>
      <w:proofErr w:type="gramEnd"/>
    </w:p>
    <w:p w14:paraId="4EF4BAE1" w14:textId="7D9D0CA0"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 xml:space="preserve"> Project applicants must demonstrate they will be able to meet all timeliness standards per 24 CFR 578.85. Project applicants with existing projects must demonstrate they have met all project renewal threshold requirement of the FY20</w:t>
      </w:r>
      <w:r w:rsidR="00146B05">
        <w:rPr>
          <w:rFonts w:asciiTheme="minorHAnsi" w:hAnsiTheme="minorHAnsi"/>
          <w:sz w:val="24"/>
          <w:szCs w:val="24"/>
        </w:rPr>
        <w:t>2</w:t>
      </w:r>
      <w:r w:rsidR="00275496">
        <w:rPr>
          <w:rFonts w:asciiTheme="minorHAnsi" w:hAnsiTheme="minorHAnsi"/>
          <w:sz w:val="24"/>
          <w:szCs w:val="24"/>
        </w:rPr>
        <w:t>2</w:t>
      </w:r>
      <w:r w:rsidRPr="003B4A0F">
        <w:rPr>
          <w:rFonts w:asciiTheme="minorHAnsi" w:hAnsiTheme="minorHAnsi"/>
          <w:sz w:val="24"/>
          <w:szCs w:val="24"/>
        </w:rPr>
        <w:t xml:space="preserve"> </w:t>
      </w:r>
      <w:r w:rsidR="004F7462">
        <w:rPr>
          <w:rFonts w:asciiTheme="minorHAnsi" w:hAnsiTheme="minorHAnsi"/>
          <w:sz w:val="24"/>
          <w:szCs w:val="24"/>
        </w:rPr>
        <w:t xml:space="preserve">Special </w:t>
      </w:r>
      <w:r w:rsidRPr="003B4A0F">
        <w:rPr>
          <w:rFonts w:asciiTheme="minorHAnsi" w:hAnsiTheme="minorHAnsi"/>
          <w:sz w:val="24"/>
          <w:szCs w:val="24"/>
        </w:rPr>
        <w:t>NOF</w:t>
      </w:r>
      <w:r w:rsidR="00146B05">
        <w:rPr>
          <w:rFonts w:asciiTheme="minorHAnsi" w:hAnsiTheme="minorHAnsi"/>
          <w:sz w:val="24"/>
          <w:szCs w:val="24"/>
        </w:rPr>
        <w:t>O</w:t>
      </w:r>
      <w:r w:rsidRPr="003B4A0F">
        <w:rPr>
          <w:rFonts w:asciiTheme="minorHAnsi" w:hAnsiTheme="minorHAnsi"/>
          <w:sz w:val="24"/>
          <w:szCs w:val="24"/>
        </w:rPr>
        <w:t xml:space="preserve">.  </w:t>
      </w:r>
    </w:p>
    <w:p w14:paraId="10BFC5A1" w14:textId="77777777"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 xml:space="preserve">HUD reserves the right to deny the funding request for a new project, if the request is made by an existing recipient that HUDs finds to have significant issues related to capacity, performance, unresolved audit or monitoring findings related to one or more existing </w:t>
      </w:r>
      <w:proofErr w:type="gramStart"/>
      <w:r w:rsidRPr="003B4A0F">
        <w:rPr>
          <w:rFonts w:asciiTheme="minorHAnsi" w:hAnsiTheme="minorHAnsi"/>
          <w:sz w:val="24"/>
          <w:szCs w:val="24"/>
        </w:rPr>
        <w:t>grants, or</w:t>
      </w:r>
      <w:proofErr w:type="gramEnd"/>
      <w:r w:rsidRPr="003B4A0F">
        <w:rPr>
          <w:rFonts w:asciiTheme="minorHAnsi" w:hAnsiTheme="minorHAnsi"/>
          <w:sz w:val="24"/>
          <w:szCs w:val="24"/>
        </w:rPr>
        <w:t xml:space="preserve"> does not routine drawdown funds from </w:t>
      </w:r>
      <w:proofErr w:type="spellStart"/>
      <w:r w:rsidRPr="003B4A0F">
        <w:rPr>
          <w:rFonts w:asciiTheme="minorHAnsi" w:hAnsiTheme="minorHAnsi"/>
          <w:sz w:val="24"/>
          <w:szCs w:val="24"/>
        </w:rPr>
        <w:t>eLOCCS</w:t>
      </w:r>
      <w:proofErr w:type="spellEnd"/>
      <w:r w:rsidRPr="003B4A0F">
        <w:rPr>
          <w:rFonts w:asciiTheme="minorHAnsi" w:hAnsiTheme="minorHAnsi"/>
          <w:sz w:val="24"/>
          <w:szCs w:val="24"/>
        </w:rPr>
        <w:t xml:space="preserve"> at least once per quarter.  </w:t>
      </w:r>
    </w:p>
    <w:p w14:paraId="57F580CB" w14:textId="0FA03938"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 xml:space="preserve">HUD reserves the right to withdraw funds if no APR is submitted on the prior grant. </w:t>
      </w:r>
    </w:p>
    <w:p w14:paraId="7388BBDE" w14:textId="4F42FA97" w:rsidR="003B4A0F" w:rsidRDefault="004A702F" w:rsidP="003B4A0F">
      <w:pPr>
        <w:rPr>
          <w:rFonts w:asciiTheme="minorHAnsi" w:hAnsiTheme="minorHAnsi"/>
          <w:b/>
        </w:rPr>
      </w:pPr>
      <w:r w:rsidRPr="00146B05">
        <w:rPr>
          <w:rFonts w:asciiTheme="minorHAnsi" w:hAnsiTheme="minorHAnsi"/>
          <w:b/>
          <w:bCs/>
        </w:rPr>
        <w:t>S</w:t>
      </w:r>
      <w:r w:rsidR="00E12742" w:rsidRPr="00E12742">
        <w:rPr>
          <w:rFonts w:asciiTheme="minorHAnsi" w:hAnsiTheme="minorHAnsi"/>
          <w:b/>
        </w:rPr>
        <w:t>MAC</w:t>
      </w:r>
      <w:r w:rsidR="003B4A0F" w:rsidRPr="00E12742">
        <w:rPr>
          <w:rFonts w:asciiTheme="minorHAnsi" w:hAnsiTheme="minorHAnsi"/>
          <w:b/>
        </w:rPr>
        <w:t xml:space="preserve"> requires each new project to meet the following criteria: </w:t>
      </w:r>
    </w:p>
    <w:p w14:paraId="16E3A47D" w14:textId="77777777" w:rsidR="00E12742" w:rsidRPr="00E12742" w:rsidRDefault="00E12742" w:rsidP="003B4A0F">
      <w:pPr>
        <w:rPr>
          <w:rFonts w:asciiTheme="minorHAnsi" w:hAnsiTheme="minorHAnsi"/>
          <w:b/>
        </w:rPr>
      </w:pPr>
    </w:p>
    <w:p w14:paraId="5F9C351F" w14:textId="77777777" w:rsidR="003B4A0F" w:rsidRPr="003B4A0F" w:rsidRDefault="003B4A0F" w:rsidP="003B4A0F">
      <w:pPr>
        <w:rPr>
          <w:rFonts w:asciiTheme="minorHAnsi" w:hAnsiTheme="minorHAnsi"/>
        </w:rPr>
      </w:pPr>
      <w:r w:rsidRPr="003B4A0F">
        <w:rPr>
          <w:rFonts w:asciiTheme="minorHAnsi" w:hAnsiTheme="minorHAnsi"/>
        </w:rPr>
        <w:t xml:space="preserve">1. </w:t>
      </w:r>
      <w:r w:rsidRPr="00E12742">
        <w:rPr>
          <w:rFonts w:asciiTheme="minorHAnsi" w:hAnsiTheme="minorHAnsi"/>
          <w:b/>
        </w:rPr>
        <w:t>Housing First philosophy and low barrier to entry</w:t>
      </w:r>
      <w:r w:rsidRPr="003B4A0F">
        <w:rPr>
          <w:rFonts w:asciiTheme="minorHAnsi" w:hAnsiTheme="minorHAnsi"/>
        </w:rPr>
        <w:t xml:space="preserve">:  Housing First is a model of housing assistance that is offered without preconditions (such as sobriety or a minimum income threshold) or service participation requirements, and rapid placement and stabilization in permanent housing are primary goals.  </w:t>
      </w:r>
    </w:p>
    <w:p w14:paraId="06AEE1AC"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7E143D2D" w14:textId="77777777" w:rsidR="003B4A0F" w:rsidRPr="003B4A0F" w:rsidRDefault="003B4A0F" w:rsidP="003B4A0F">
      <w:pPr>
        <w:rPr>
          <w:rFonts w:asciiTheme="minorHAnsi" w:hAnsiTheme="minorHAnsi"/>
        </w:rPr>
      </w:pPr>
      <w:r w:rsidRPr="003B4A0F">
        <w:rPr>
          <w:rFonts w:asciiTheme="minorHAnsi" w:hAnsiTheme="minorHAnsi"/>
        </w:rPr>
        <w:t xml:space="preserve">2. </w:t>
      </w:r>
      <w:r w:rsidRPr="00E12742">
        <w:rPr>
          <w:rFonts w:asciiTheme="minorHAnsi" w:hAnsiTheme="minorHAnsi"/>
          <w:b/>
        </w:rPr>
        <w:t>Coordinated Entry</w:t>
      </w:r>
      <w:r w:rsidRPr="003B4A0F">
        <w:rPr>
          <w:rFonts w:asciiTheme="minorHAnsi" w:hAnsiTheme="minorHAnsi"/>
        </w:rPr>
        <w:t xml:space="preserve">:  Project applicants are required to comply with the policy and procedures, written standards, and order of priority for the specific project type requested. Participation includes but is not limited </w:t>
      </w:r>
      <w:proofErr w:type="gramStart"/>
      <w:r w:rsidRPr="003B4A0F">
        <w:rPr>
          <w:rFonts w:asciiTheme="minorHAnsi" w:hAnsiTheme="minorHAnsi"/>
        </w:rPr>
        <w:t>to:</w:t>
      </w:r>
      <w:proofErr w:type="gramEnd"/>
      <w:r w:rsidRPr="003B4A0F">
        <w:rPr>
          <w:rFonts w:asciiTheme="minorHAnsi" w:hAnsiTheme="minorHAnsi"/>
        </w:rPr>
        <w:t xml:space="preserve"> pre-screen, assessment, referral, follow-up.   </w:t>
      </w:r>
    </w:p>
    <w:p w14:paraId="697BE24E"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50A5A706" w14:textId="3822AB90" w:rsidR="003B4A0F" w:rsidRPr="003B4A0F" w:rsidRDefault="003B4A0F" w:rsidP="003B4A0F">
      <w:pPr>
        <w:rPr>
          <w:rFonts w:asciiTheme="minorHAnsi" w:hAnsiTheme="minorHAnsi"/>
        </w:rPr>
      </w:pPr>
      <w:r w:rsidRPr="003B4A0F">
        <w:rPr>
          <w:rFonts w:asciiTheme="minorHAnsi" w:hAnsiTheme="minorHAnsi"/>
        </w:rPr>
        <w:t xml:space="preserve">3. </w:t>
      </w:r>
      <w:r w:rsidRPr="00E12742">
        <w:rPr>
          <w:rFonts w:asciiTheme="minorHAnsi" w:hAnsiTheme="minorHAnsi"/>
          <w:b/>
        </w:rPr>
        <w:t>Adherence to HUD’s Homeless Policy and Program Priorities</w:t>
      </w:r>
      <w:r w:rsidRPr="003B4A0F">
        <w:rPr>
          <w:rFonts w:asciiTheme="minorHAnsi" w:hAnsiTheme="minorHAnsi"/>
        </w:rPr>
        <w:t xml:space="preserve">:  Project applicants are required to comply with HUD’s homeless policy and program priorities as listed in the </w:t>
      </w:r>
      <w:r w:rsidR="00C527A6">
        <w:rPr>
          <w:rFonts w:asciiTheme="minorHAnsi" w:hAnsiTheme="minorHAnsi"/>
        </w:rPr>
        <w:t xml:space="preserve">Special </w:t>
      </w:r>
      <w:r w:rsidRPr="003B4A0F">
        <w:rPr>
          <w:rFonts w:asciiTheme="minorHAnsi" w:hAnsiTheme="minorHAnsi"/>
        </w:rPr>
        <w:t>NOF</w:t>
      </w:r>
      <w:r w:rsidR="007C2C5F">
        <w:rPr>
          <w:rFonts w:asciiTheme="minorHAnsi" w:hAnsiTheme="minorHAnsi"/>
        </w:rPr>
        <w:t>O</w:t>
      </w:r>
      <w:r w:rsidRPr="003B4A0F">
        <w:rPr>
          <w:rFonts w:asciiTheme="minorHAnsi" w:hAnsiTheme="minorHAnsi"/>
        </w:rPr>
        <w:t xml:space="preserve"> FY20</w:t>
      </w:r>
      <w:r w:rsidR="00146B05">
        <w:rPr>
          <w:rFonts w:asciiTheme="minorHAnsi" w:hAnsiTheme="minorHAnsi"/>
        </w:rPr>
        <w:t>2</w:t>
      </w:r>
      <w:r w:rsidR="005847EC">
        <w:rPr>
          <w:rFonts w:asciiTheme="minorHAnsi" w:hAnsiTheme="minorHAnsi"/>
        </w:rPr>
        <w:t>2</w:t>
      </w:r>
      <w:r w:rsidRPr="003B4A0F">
        <w:rPr>
          <w:rFonts w:asciiTheme="minorHAnsi" w:hAnsiTheme="minorHAnsi"/>
        </w:rPr>
        <w:t xml:space="preserve">. </w:t>
      </w:r>
    </w:p>
    <w:p w14:paraId="7E055F1A"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46AECADC" w14:textId="0275C7D0" w:rsidR="00E12742" w:rsidRDefault="003B4A0F" w:rsidP="003B4A0F">
      <w:pPr>
        <w:rPr>
          <w:rFonts w:asciiTheme="minorHAnsi" w:hAnsiTheme="minorHAnsi"/>
        </w:rPr>
      </w:pPr>
      <w:r w:rsidRPr="003B4A0F">
        <w:rPr>
          <w:rFonts w:asciiTheme="minorHAnsi" w:hAnsiTheme="minorHAnsi"/>
        </w:rPr>
        <w:t xml:space="preserve">4. </w:t>
      </w:r>
      <w:r w:rsidR="00E12742">
        <w:rPr>
          <w:rFonts w:asciiTheme="minorHAnsi" w:hAnsiTheme="minorHAnsi"/>
          <w:b/>
        </w:rPr>
        <w:t>Suburban Metro Area</w:t>
      </w:r>
      <w:r w:rsidRPr="00E12742">
        <w:rPr>
          <w:rFonts w:asciiTheme="minorHAnsi" w:hAnsiTheme="minorHAnsi"/>
          <w:b/>
        </w:rPr>
        <w:t xml:space="preserve"> C</w:t>
      </w:r>
      <w:r w:rsidR="00324175">
        <w:rPr>
          <w:rFonts w:asciiTheme="minorHAnsi" w:hAnsiTheme="minorHAnsi"/>
          <w:b/>
        </w:rPr>
        <w:t>o</w:t>
      </w:r>
      <w:r w:rsidRPr="00E12742">
        <w:rPr>
          <w:rFonts w:asciiTheme="minorHAnsi" w:hAnsiTheme="minorHAnsi"/>
          <w:b/>
        </w:rPr>
        <w:t>C</w:t>
      </w:r>
      <w:r w:rsidRPr="003B4A0F">
        <w:rPr>
          <w:rFonts w:asciiTheme="minorHAnsi" w:hAnsiTheme="minorHAnsi"/>
        </w:rPr>
        <w:t xml:space="preserve">: Project applicants are required to comply with the </w:t>
      </w:r>
      <w:r w:rsidR="00324175">
        <w:rPr>
          <w:rFonts w:asciiTheme="minorHAnsi" w:hAnsiTheme="minorHAnsi"/>
        </w:rPr>
        <w:t>SMAC</w:t>
      </w:r>
      <w:r w:rsidRPr="003B4A0F">
        <w:rPr>
          <w:rFonts w:asciiTheme="minorHAnsi" w:hAnsiTheme="minorHAnsi"/>
        </w:rPr>
        <w:t xml:space="preserve"> bylaws, governance charter, and other policy and procedure manuals as approve by the Board or membership. This includes, but is not limited to: </w:t>
      </w:r>
    </w:p>
    <w:p w14:paraId="161FCFE5" w14:textId="77777777" w:rsidR="00E12742" w:rsidRPr="00E12742" w:rsidRDefault="003B4A0F" w:rsidP="00E12742">
      <w:pPr>
        <w:pStyle w:val="ListParagraph"/>
        <w:numPr>
          <w:ilvl w:val="0"/>
          <w:numId w:val="27"/>
        </w:numPr>
        <w:rPr>
          <w:rFonts w:asciiTheme="minorHAnsi" w:hAnsiTheme="minorHAnsi"/>
          <w:sz w:val="24"/>
          <w:szCs w:val="24"/>
        </w:rPr>
      </w:pPr>
      <w:r w:rsidRPr="00E12742">
        <w:rPr>
          <w:rFonts w:asciiTheme="minorHAnsi" w:hAnsiTheme="minorHAnsi"/>
          <w:sz w:val="24"/>
          <w:szCs w:val="24"/>
        </w:rPr>
        <w:t xml:space="preserve">Committee participation </w:t>
      </w:r>
    </w:p>
    <w:p w14:paraId="073C5E86" w14:textId="77777777" w:rsidR="00E12742" w:rsidRPr="00E12742" w:rsidRDefault="003B4A0F" w:rsidP="00E12742">
      <w:pPr>
        <w:pStyle w:val="ListParagraph"/>
        <w:numPr>
          <w:ilvl w:val="0"/>
          <w:numId w:val="27"/>
        </w:numPr>
        <w:rPr>
          <w:rFonts w:asciiTheme="minorHAnsi" w:hAnsiTheme="minorHAnsi"/>
          <w:sz w:val="24"/>
          <w:szCs w:val="24"/>
        </w:rPr>
      </w:pPr>
      <w:r w:rsidRPr="00E12742">
        <w:rPr>
          <w:rFonts w:asciiTheme="minorHAnsi" w:hAnsiTheme="minorHAnsi"/>
          <w:sz w:val="24"/>
          <w:szCs w:val="24"/>
        </w:rPr>
        <w:t xml:space="preserve">Actively involved in the Point-in-Time overnight street/known location count twice a year </w:t>
      </w:r>
    </w:p>
    <w:p w14:paraId="5F856BA2" w14:textId="1FCC99FE" w:rsidR="00E12742" w:rsidRPr="00E12742" w:rsidRDefault="003B4A0F" w:rsidP="00E12742">
      <w:pPr>
        <w:pStyle w:val="ListParagraph"/>
        <w:numPr>
          <w:ilvl w:val="0"/>
          <w:numId w:val="27"/>
        </w:numPr>
        <w:rPr>
          <w:rFonts w:asciiTheme="minorHAnsi" w:hAnsiTheme="minorHAnsi"/>
          <w:sz w:val="24"/>
          <w:szCs w:val="24"/>
        </w:rPr>
      </w:pPr>
      <w:r w:rsidRPr="00E12742">
        <w:rPr>
          <w:rFonts w:asciiTheme="minorHAnsi" w:hAnsiTheme="minorHAnsi"/>
          <w:sz w:val="24"/>
          <w:szCs w:val="24"/>
        </w:rPr>
        <w:t xml:space="preserve">Active involvement in their local continua of care </w:t>
      </w:r>
    </w:p>
    <w:p w14:paraId="79085E67" w14:textId="1A533295" w:rsidR="00324175" w:rsidRPr="004A702F" w:rsidRDefault="003B4A0F" w:rsidP="00324175">
      <w:pPr>
        <w:pStyle w:val="ListParagraph"/>
        <w:numPr>
          <w:ilvl w:val="0"/>
          <w:numId w:val="27"/>
        </w:numPr>
        <w:jc w:val="both"/>
        <w:rPr>
          <w:rFonts w:asciiTheme="minorHAnsi" w:hAnsiTheme="minorHAnsi"/>
          <w:b/>
          <w:caps/>
        </w:rPr>
      </w:pPr>
      <w:r w:rsidRPr="00324175">
        <w:rPr>
          <w:rFonts w:asciiTheme="minorHAnsi" w:hAnsiTheme="minorHAnsi"/>
          <w:sz w:val="24"/>
          <w:szCs w:val="24"/>
        </w:rPr>
        <w:t xml:space="preserve">Attendance at </w:t>
      </w:r>
      <w:r w:rsidR="00324175" w:rsidRPr="00324175">
        <w:rPr>
          <w:rFonts w:asciiTheme="minorHAnsi" w:hAnsiTheme="minorHAnsi"/>
          <w:sz w:val="24"/>
          <w:szCs w:val="24"/>
        </w:rPr>
        <w:t>annual SMAC Governing Board</w:t>
      </w:r>
      <w:r w:rsidRPr="00324175">
        <w:rPr>
          <w:rFonts w:asciiTheme="minorHAnsi" w:hAnsiTheme="minorHAnsi"/>
          <w:sz w:val="24"/>
          <w:szCs w:val="24"/>
        </w:rPr>
        <w:t xml:space="preserve"> meetings </w:t>
      </w:r>
    </w:p>
    <w:p w14:paraId="45812709" w14:textId="5E7992FA" w:rsidR="001C6CBE" w:rsidRPr="00324175" w:rsidRDefault="007F5140" w:rsidP="00324175">
      <w:pPr>
        <w:jc w:val="both"/>
        <w:rPr>
          <w:rFonts w:asciiTheme="minorHAnsi" w:hAnsiTheme="minorHAnsi"/>
          <w:b/>
          <w:caps/>
        </w:rPr>
      </w:pPr>
      <w:r w:rsidRPr="004D4286">
        <w:rPr>
          <w:rFonts w:asciiTheme="minorHAnsi" w:hAnsiTheme="minorHAnsi"/>
          <w:b/>
          <w:caps/>
        </w:rPr>
        <w:t>Priorities</w:t>
      </w:r>
    </w:p>
    <w:p w14:paraId="4649E4B6" w14:textId="486E0A94" w:rsidR="001D4B0D" w:rsidRDefault="001D4B0D" w:rsidP="006C23DF">
      <w:pPr>
        <w:jc w:val="both"/>
        <w:rPr>
          <w:rFonts w:asciiTheme="minorHAnsi" w:hAnsiTheme="minorHAnsi"/>
          <w:b/>
          <w:caps/>
        </w:rPr>
      </w:pPr>
    </w:p>
    <w:p w14:paraId="5C033F3F" w14:textId="3B9DBDD2" w:rsidR="00146B05" w:rsidRDefault="00146B05" w:rsidP="00146B05">
      <w:pPr>
        <w:jc w:val="both"/>
        <w:rPr>
          <w:rFonts w:asciiTheme="minorHAnsi" w:hAnsiTheme="minorHAnsi"/>
        </w:rPr>
      </w:pPr>
      <w:r>
        <w:rPr>
          <w:rFonts w:asciiTheme="minorHAnsi" w:hAnsiTheme="minorHAnsi"/>
        </w:rPr>
        <w:t>The Monitoring and Evaluation Committee (a committee of the SMAC Governing Board) has identified projects that coordinate with a healthcare organization(s) to provide permanent housing and rapid rehousing services will be prioritized for funding.</w:t>
      </w:r>
    </w:p>
    <w:p w14:paraId="691BA9E9" w14:textId="65522E94" w:rsidR="00146B05" w:rsidRDefault="00146B05" w:rsidP="006C23DF">
      <w:pPr>
        <w:rPr>
          <w:rFonts w:asciiTheme="minorHAnsi" w:hAnsiTheme="minorHAnsi"/>
        </w:rPr>
      </w:pPr>
    </w:p>
    <w:p w14:paraId="1CD1C2ED" w14:textId="362FCBCD" w:rsidR="00146B05" w:rsidRPr="006C23DF" w:rsidRDefault="00146B05" w:rsidP="006C23DF">
      <w:pPr>
        <w:rPr>
          <w:rFonts w:asciiTheme="minorHAnsi" w:hAnsiTheme="minorHAnsi"/>
        </w:rPr>
      </w:pPr>
      <w:r>
        <w:rPr>
          <w:rFonts w:asciiTheme="minorHAnsi" w:hAnsiTheme="minorHAnsi"/>
        </w:rPr>
        <w:br/>
      </w:r>
    </w:p>
    <w:p w14:paraId="6B7197FE" w14:textId="086C5750" w:rsidR="00E12470" w:rsidRDefault="006C23DF" w:rsidP="006C23DF">
      <w:pPr>
        <w:jc w:val="center"/>
        <w:rPr>
          <w:rFonts w:asciiTheme="minorHAnsi" w:hAnsiTheme="minorHAnsi"/>
          <w:b/>
        </w:rPr>
      </w:pPr>
      <w:r w:rsidRPr="006C23DF">
        <w:rPr>
          <w:rFonts w:asciiTheme="minorHAnsi" w:hAnsiTheme="minorHAnsi"/>
          <w:b/>
        </w:rPr>
        <w:t xml:space="preserve">Questions can be directed to </w:t>
      </w:r>
      <w:r w:rsidR="004C5495">
        <w:rPr>
          <w:rFonts w:asciiTheme="minorHAnsi" w:hAnsiTheme="minorHAnsi"/>
          <w:b/>
        </w:rPr>
        <w:t>Laquita Love-Limo</w:t>
      </w:r>
      <w:r w:rsidRPr="006C23DF">
        <w:rPr>
          <w:rFonts w:asciiTheme="minorHAnsi" w:hAnsiTheme="minorHAnsi"/>
          <w:b/>
        </w:rPr>
        <w:t xml:space="preserve"> at </w:t>
      </w:r>
      <w:hyperlink r:id="rId11" w:history="1">
        <w:r w:rsidR="00AD697C" w:rsidRPr="00C16E68">
          <w:rPr>
            <w:rStyle w:val="Hyperlink"/>
            <w:rFonts w:asciiTheme="minorHAnsi" w:hAnsiTheme="minorHAnsi"/>
            <w:b/>
          </w:rPr>
          <w:t>Laquita@mesh-mn.org</w:t>
        </w:r>
      </w:hyperlink>
      <w:r w:rsidRPr="006C23DF">
        <w:rPr>
          <w:rFonts w:asciiTheme="minorHAnsi" w:hAnsiTheme="minorHAnsi"/>
          <w:b/>
        </w:rPr>
        <w:t>.</w:t>
      </w:r>
    </w:p>
    <w:p w14:paraId="36219E12" w14:textId="04C83EA5" w:rsidR="00E12742" w:rsidRDefault="00E12742" w:rsidP="006C23DF">
      <w:pPr>
        <w:jc w:val="center"/>
        <w:rPr>
          <w:rFonts w:asciiTheme="minorHAnsi" w:hAnsiTheme="minorHAnsi"/>
          <w:b/>
        </w:rPr>
      </w:pPr>
    </w:p>
    <w:p w14:paraId="7B31E8C7" w14:textId="77777777" w:rsidR="00C7236F" w:rsidRDefault="00C7236F" w:rsidP="00E12742">
      <w:pPr>
        <w:jc w:val="center"/>
        <w:rPr>
          <w:rFonts w:asciiTheme="minorHAnsi" w:hAnsiTheme="minorHAnsi"/>
          <w:b/>
        </w:rPr>
      </w:pPr>
    </w:p>
    <w:p w14:paraId="35E31E09" w14:textId="19CEC971" w:rsidR="00E12742" w:rsidRPr="00E12742" w:rsidRDefault="00E12742" w:rsidP="00E12742">
      <w:pPr>
        <w:jc w:val="center"/>
        <w:rPr>
          <w:rFonts w:asciiTheme="minorHAnsi" w:hAnsiTheme="minorHAnsi"/>
          <w:b/>
        </w:rPr>
      </w:pPr>
      <w:r w:rsidRPr="00E12742">
        <w:rPr>
          <w:rFonts w:asciiTheme="minorHAnsi" w:hAnsiTheme="minorHAnsi"/>
          <w:b/>
        </w:rPr>
        <w:t xml:space="preserve">PERMANENT HOUSING </w:t>
      </w:r>
      <w:r>
        <w:rPr>
          <w:rFonts w:asciiTheme="minorHAnsi" w:hAnsiTheme="minorHAnsi"/>
          <w:b/>
        </w:rPr>
        <w:t>NEW PROJECT</w:t>
      </w:r>
      <w:r w:rsidR="00C7236F">
        <w:rPr>
          <w:rFonts w:asciiTheme="minorHAnsi" w:hAnsiTheme="minorHAnsi"/>
          <w:b/>
        </w:rPr>
        <w:t xml:space="preserve"> AND EXPANSION PROJECT</w:t>
      </w:r>
      <w:r w:rsidRPr="00E12742">
        <w:rPr>
          <w:rFonts w:asciiTheme="minorHAnsi" w:hAnsiTheme="minorHAnsi"/>
          <w:b/>
        </w:rPr>
        <w:t xml:space="preserve"> APPLICATION </w:t>
      </w:r>
    </w:p>
    <w:p w14:paraId="650422D9" w14:textId="77777777" w:rsidR="00E12742" w:rsidRPr="00E12742" w:rsidRDefault="00E12742" w:rsidP="00E12742">
      <w:pPr>
        <w:jc w:val="center"/>
        <w:rPr>
          <w:rFonts w:asciiTheme="minorHAnsi" w:hAnsiTheme="minorHAnsi"/>
          <w:b/>
        </w:rPr>
      </w:pPr>
      <w:r w:rsidRPr="00E12742">
        <w:rPr>
          <w:rFonts w:asciiTheme="minorHAnsi" w:hAnsiTheme="minorHAnsi"/>
          <w:b/>
        </w:rPr>
        <w:t xml:space="preserve"> </w:t>
      </w:r>
    </w:p>
    <w:p w14:paraId="6AB9C807" w14:textId="77777777" w:rsidR="00E12742" w:rsidRPr="00E12742" w:rsidRDefault="00E12742" w:rsidP="00E12742">
      <w:pPr>
        <w:jc w:val="center"/>
        <w:rPr>
          <w:rFonts w:asciiTheme="minorHAnsi" w:hAnsiTheme="minorHAnsi"/>
          <w:b/>
        </w:rPr>
      </w:pPr>
      <w:r w:rsidRPr="00E12742">
        <w:rPr>
          <w:rFonts w:asciiTheme="minorHAnsi" w:hAnsiTheme="minorHAnsi"/>
          <w:b/>
        </w:rPr>
        <w:t xml:space="preserve"> </w:t>
      </w:r>
    </w:p>
    <w:p w14:paraId="68BFD13B" w14:textId="77777777" w:rsidR="00E12742" w:rsidRDefault="00E12742" w:rsidP="00E12742">
      <w:pPr>
        <w:rPr>
          <w:rFonts w:asciiTheme="minorHAnsi" w:hAnsiTheme="minorHAnsi"/>
          <w:b/>
        </w:rPr>
      </w:pPr>
      <w:r w:rsidRPr="00E12742">
        <w:rPr>
          <w:rFonts w:asciiTheme="minorHAnsi" w:hAnsiTheme="minorHAnsi"/>
          <w:b/>
        </w:rPr>
        <w:t xml:space="preserve">Agency Name:    ________   </w:t>
      </w:r>
    </w:p>
    <w:p w14:paraId="743BB5A4" w14:textId="1B856D53" w:rsidR="00E12742" w:rsidRPr="00E12742" w:rsidRDefault="00E12742" w:rsidP="00E12742">
      <w:pPr>
        <w:rPr>
          <w:rFonts w:asciiTheme="minorHAnsi" w:hAnsiTheme="minorHAnsi"/>
          <w:b/>
        </w:rPr>
      </w:pPr>
      <w:r w:rsidRPr="00E12742">
        <w:rPr>
          <w:rFonts w:asciiTheme="minorHAnsi" w:hAnsiTheme="minorHAnsi"/>
          <w:b/>
        </w:rPr>
        <w:t xml:space="preserve">       </w:t>
      </w:r>
    </w:p>
    <w:p w14:paraId="79654437" w14:textId="77777777" w:rsidR="00E12742" w:rsidRDefault="00E12742" w:rsidP="00E12742">
      <w:pPr>
        <w:rPr>
          <w:rFonts w:asciiTheme="minorHAnsi" w:hAnsiTheme="minorHAnsi"/>
          <w:b/>
        </w:rPr>
      </w:pPr>
      <w:r w:rsidRPr="00E12742">
        <w:rPr>
          <w:rFonts w:asciiTheme="minorHAnsi" w:hAnsiTheme="minorHAnsi"/>
          <w:b/>
        </w:rPr>
        <w:t xml:space="preserve">Project Name:   ________     </w:t>
      </w:r>
    </w:p>
    <w:p w14:paraId="31B45382" w14:textId="21CABA99" w:rsidR="00E12742" w:rsidRPr="00E12742" w:rsidRDefault="00E12742" w:rsidP="00E12742">
      <w:pPr>
        <w:rPr>
          <w:rFonts w:asciiTheme="minorHAnsi" w:hAnsiTheme="minorHAnsi"/>
          <w:b/>
        </w:rPr>
      </w:pPr>
      <w:r w:rsidRPr="00E12742">
        <w:rPr>
          <w:rFonts w:asciiTheme="minorHAnsi" w:hAnsiTheme="minorHAnsi"/>
          <w:b/>
        </w:rPr>
        <w:t xml:space="preserve">     </w:t>
      </w:r>
    </w:p>
    <w:p w14:paraId="55937D81" w14:textId="43FE06EC" w:rsidR="00E12742" w:rsidRDefault="00E12742" w:rsidP="00E12742">
      <w:pPr>
        <w:rPr>
          <w:rFonts w:asciiTheme="minorHAnsi" w:hAnsiTheme="minorHAnsi"/>
          <w:b/>
        </w:rPr>
      </w:pPr>
      <w:r w:rsidRPr="00E12742">
        <w:rPr>
          <w:rFonts w:asciiTheme="minorHAnsi" w:hAnsiTheme="minorHAnsi"/>
          <w:b/>
        </w:rPr>
        <w:t xml:space="preserve">Service Area(s) – including county:   ________________________________________ </w:t>
      </w:r>
    </w:p>
    <w:p w14:paraId="143192D8" w14:textId="77777777" w:rsidR="00E12742" w:rsidRPr="00E12742" w:rsidRDefault="00E12742" w:rsidP="00E12742">
      <w:pPr>
        <w:rPr>
          <w:rFonts w:asciiTheme="minorHAnsi" w:hAnsiTheme="minorHAnsi"/>
          <w:b/>
        </w:rPr>
      </w:pPr>
    </w:p>
    <w:p w14:paraId="1642A3FE" w14:textId="5867C8D9" w:rsidR="00E12742" w:rsidRDefault="00E12742" w:rsidP="00E12742">
      <w:pPr>
        <w:rPr>
          <w:rFonts w:asciiTheme="minorHAnsi" w:hAnsiTheme="minorHAnsi"/>
          <w:b/>
        </w:rPr>
      </w:pPr>
      <w:r w:rsidRPr="00E12742">
        <w:rPr>
          <w:rFonts w:asciiTheme="minorHAnsi" w:hAnsiTheme="minorHAnsi"/>
          <w:b/>
        </w:rPr>
        <w:t xml:space="preserve">Grant Amount Requesting: </w:t>
      </w:r>
      <w:r>
        <w:rPr>
          <w:rFonts w:asciiTheme="minorHAnsi" w:hAnsiTheme="minorHAnsi"/>
          <w:b/>
        </w:rPr>
        <w:t>_____________</w:t>
      </w:r>
      <w:r w:rsidRPr="00E12742">
        <w:rPr>
          <w:rFonts w:asciiTheme="minorHAnsi" w:hAnsiTheme="minorHAnsi"/>
          <w:b/>
        </w:rPr>
        <w:t xml:space="preserve">   </w:t>
      </w:r>
    </w:p>
    <w:p w14:paraId="0C618960" w14:textId="77777777" w:rsidR="00E12742" w:rsidRPr="00E12742" w:rsidRDefault="00E12742" w:rsidP="00E12742">
      <w:pPr>
        <w:rPr>
          <w:rFonts w:asciiTheme="minorHAnsi" w:hAnsiTheme="minorHAnsi"/>
          <w:b/>
        </w:rPr>
      </w:pPr>
    </w:p>
    <w:p w14:paraId="159A10DB" w14:textId="77777777" w:rsidR="00E12742" w:rsidRPr="00E12742" w:rsidRDefault="00E12742" w:rsidP="00E12742">
      <w:pPr>
        <w:rPr>
          <w:rFonts w:asciiTheme="minorHAnsi" w:hAnsiTheme="minorHAnsi"/>
          <w:b/>
        </w:rPr>
      </w:pPr>
      <w:r w:rsidRPr="00E12742">
        <w:rPr>
          <w:rFonts w:asciiTheme="minorHAnsi" w:hAnsiTheme="minorHAnsi"/>
          <w:b/>
        </w:rPr>
        <w:t xml:space="preserve">Grant Period: _____________ </w:t>
      </w:r>
    </w:p>
    <w:p w14:paraId="07458D2C" w14:textId="0B78AA9B" w:rsidR="00E12742" w:rsidRPr="00E12742" w:rsidRDefault="00E12742" w:rsidP="00E12742">
      <w:pPr>
        <w:rPr>
          <w:rFonts w:asciiTheme="minorHAnsi" w:hAnsiTheme="minorHAnsi"/>
          <w:b/>
        </w:rPr>
      </w:pPr>
      <w:r w:rsidRPr="00E12742">
        <w:rPr>
          <w:rFonts w:asciiTheme="minorHAnsi" w:hAnsiTheme="minorHAnsi"/>
          <w:b/>
        </w:rPr>
        <w:t xml:space="preserve"> </w:t>
      </w:r>
    </w:p>
    <w:p w14:paraId="1245734E" w14:textId="45F2D96F" w:rsidR="00E12742" w:rsidRPr="00E12742" w:rsidRDefault="00E12742" w:rsidP="00E12742">
      <w:pPr>
        <w:rPr>
          <w:rFonts w:asciiTheme="minorHAnsi" w:hAnsiTheme="minorHAnsi"/>
          <w:b/>
        </w:rPr>
      </w:pPr>
      <w:r w:rsidRPr="00E12742">
        <w:rPr>
          <w:rFonts w:asciiTheme="minorHAnsi" w:hAnsiTheme="minorHAnsi"/>
          <w:b/>
        </w:rPr>
        <w:t>Project Type (PSH</w:t>
      </w:r>
      <w:r w:rsidR="004A702F">
        <w:rPr>
          <w:rFonts w:asciiTheme="minorHAnsi" w:hAnsiTheme="minorHAnsi"/>
          <w:b/>
        </w:rPr>
        <w:t>,</w:t>
      </w:r>
      <w:r>
        <w:rPr>
          <w:rFonts w:asciiTheme="minorHAnsi" w:hAnsiTheme="minorHAnsi"/>
          <w:b/>
        </w:rPr>
        <w:t xml:space="preserve"> </w:t>
      </w:r>
      <w:r w:rsidR="009B7459">
        <w:rPr>
          <w:rFonts w:asciiTheme="minorHAnsi" w:hAnsiTheme="minorHAnsi"/>
          <w:b/>
        </w:rPr>
        <w:t>TH-</w:t>
      </w:r>
      <w:r w:rsidR="00D05C37" w:rsidRPr="00E12742">
        <w:rPr>
          <w:rFonts w:asciiTheme="minorHAnsi" w:hAnsiTheme="minorHAnsi"/>
          <w:b/>
        </w:rPr>
        <w:t>RRH</w:t>
      </w:r>
      <w:r w:rsidR="00D05C37">
        <w:rPr>
          <w:rFonts w:asciiTheme="minorHAnsi" w:hAnsiTheme="minorHAnsi"/>
          <w:b/>
        </w:rPr>
        <w:t xml:space="preserve">, HMIS, </w:t>
      </w:r>
      <w:r w:rsidR="009B7459">
        <w:rPr>
          <w:rFonts w:asciiTheme="minorHAnsi" w:hAnsiTheme="minorHAnsi"/>
          <w:b/>
        </w:rPr>
        <w:t xml:space="preserve">Supportive Services, </w:t>
      </w:r>
      <w:r w:rsidR="00D05C37">
        <w:rPr>
          <w:rFonts w:asciiTheme="minorHAnsi" w:hAnsiTheme="minorHAnsi"/>
          <w:b/>
        </w:rPr>
        <w:t>etc.</w:t>
      </w:r>
      <w:r w:rsidRPr="00E12742">
        <w:rPr>
          <w:rFonts w:asciiTheme="minorHAnsi" w:hAnsiTheme="minorHAnsi"/>
          <w:b/>
        </w:rPr>
        <w:t xml:space="preserve">): _______________________________ </w:t>
      </w:r>
    </w:p>
    <w:p w14:paraId="0D653228" w14:textId="3739FEB9" w:rsidR="00E12742" w:rsidRDefault="00E12742" w:rsidP="00E12742">
      <w:pPr>
        <w:rPr>
          <w:rFonts w:asciiTheme="minorHAnsi" w:hAnsiTheme="minorHAnsi"/>
          <w:b/>
        </w:rPr>
      </w:pPr>
      <w:r w:rsidRPr="00E12742">
        <w:rPr>
          <w:rFonts w:asciiTheme="minorHAnsi" w:hAnsiTheme="minorHAnsi"/>
          <w:b/>
        </w:rPr>
        <w:t xml:space="preserve"> </w:t>
      </w:r>
    </w:p>
    <w:p w14:paraId="06B79439" w14:textId="3BF03797" w:rsidR="00E12742" w:rsidRDefault="00E12742" w:rsidP="00E12742">
      <w:pPr>
        <w:rPr>
          <w:rFonts w:asciiTheme="minorHAnsi" w:hAnsiTheme="minorHAnsi"/>
          <w:b/>
        </w:rPr>
      </w:pPr>
      <w:r w:rsidRPr="00E12742">
        <w:rPr>
          <w:rFonts w:asciiTheme="minorHAnsi" w:hAnsiTheme="minorHAnsi"/>
          <w:b/>
        </w:rPr>
        <w:t>Instructions: It is your responsibility to complete each question with sufficient detail, completely and thoroughly.</w:t>
      </w:r>
    </w:p>
    <w:p w14:paraId="09917D44" w14:textId="77777777" w:rsidR="00BC57DB" w:rsidRDefault="00BC57DB" w:rsidP="00E12742">
      <w:pPr>
        <w:rPr>
          <w:rFonts w:asciiTheme="minorHAnsi" w:hAnsiTheme="minorHAnsi"/>
          <w:b/>
        </w:rPr>
      </w:pPr>
    </w:p>
    <w:p w14:paraId="1FB3489B" w14:textId="315695D8" w:rsidR="00E12742" w:rsidRPr="00E12742" w:rsidRDefault="00E12742" w:rsidP="00E12742">
      <w:pPr>
        <w:rPr>
          <w:rFonts w:asciiTheme="minorHAnsi" w:hAnsiTheme="minorHAnsi"/>
          <w:b/>
        </w:rPr>
      </w:pPr>
      <w:r w:rsidRPr="00E12742">
        <w:rPr>
          <w:rFonts w:asciiTheme="minorHAnsi" w:hAnsiTheme="minorHAnsi"/>
          <w:b/>
        </w:rPr>
        <w:t xml:space="preserve">A. EXPERIENCE OF APPLICANT, SUB-RECIPIENT(S) AND OTHER PARTNERS </w:t>
      </w:r>
    </w:p>
    <w:p w14:paraId="3BF53149" w14:textId="77777777" w:rsidR="00E12742" w:rsidRPr="00E12742" w:rsidRDefault="00E12742" w:rsidP="00E12742">
      <w:pPr>
        <w:rPr>
          <w:rFonts w:asciiTheme="minorHAnsi" w:hAnsiTheme="minorHAnsi"/>
          <w:b/>
        </w:rPr>
      </w:pPr>
      <w:r w:rsidRPr="00E12742">
        <w:rPr>
          <w:rFonts w:asciiTheme="minorHAnsi" w:hAnsiTheme="minorHAnsi"/>
          <w:b/>
        </w:rPr>
        <w:t xml:space="preserve"> </w:t>
      </w:r>
    </w:p>
    <w:p w14:paraId="4870823B" w14:textId="77777777" w:rsidR="00E12742" w:rsidRPr="00E12742" w:rsidRDefault="00E12742" w:rsidP="00E12742">
      <w:pPr>
        <w:rPr>
          <w:rFonts w:asciiTheme="minorHAnsi" w:hAnsiTheme="minorHAnsi"/>
        </w:rPr>
      </w:pPr>
      <w:r w:rsidRPr="00E12742">
        <w:rPr>
          <w:rFonts w:asciiTheme="minorHAnsi" w:hAnsiTheme="minorHAnsi"/>
        </w:rPr>
        <w:t xml:space="preserve">1. Describe the experience of the applicant and potential sub-recipients (if any), in effectively utilizing federal funds and performing the activities proposed in the application, given funding and time limitations.   </w:t>
      </w:r>
    </w:p>
    <w:p w14:paraId="1F40DA91"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160DAAF2"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2563B738"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66F8427A" w14:textId="18A1F190" w:rsidR="00E12742" w:rsidRDefault="00E12742" w:rsidP="00E12742">
      <w:pPr>
        <w:rPr>
          <w:rFonts w:asciiTheme="minorHAnsi" w:hAnsiTheme="minorHAnsi"/>
        </w:rPr>
      </w:pPr>
      <w:r w:rsidRPr="00E12742">
        <w:rPr>
          <w:rFonts w:asciiTheme="minorHAnsi" w:hAnsiTheme="minorHAnsi"/>
        </w:rPr>
        <w:t>2. Describe why the applicant, sub-recipients and partner organizations (</w:t>
      </w:r>
      <w:proofErr w:type="gramStart"/>
      <w:r w:rsidRPr="00E12742">
        <w:rPr>
          <w:rFonts w:asciiTheme="minorHAnsi" w:hAnsiTheme="minorHAnsi"/>
        </w:rPr>
        <w:t>e.g.</w:t>
      </w:r>
      <w:proofErr w:type="gramEnd"/>
      <w:r w:rsidRPr="00E12742">
        <w:rPr>
          <w:rFonts w:asciiTheme="minorHAnsi" w:hAnsiTheme="minorHAnsi"/>
        </w:rPr>
        <w:t xml:space="preserve"> developers, key contractors, sub-contractors, service providers) are the appropriate entities to receive funding.</w:t>
      </w:r>
    </w:p>
    <w:p w14:paraId="17BCE4AD" w14:textId="6F5A99D1" w:rsidR="00E12742" w:rsidRDefault="00E12742" w:rsidP="00E12742">
      <w:pPr>
        <w:rPr>
          <w:rFonts w:asciiTheme="minorHAnsi" w:hAnsiTheme="minorHAnsi"/>
        </w:rPr>
      </w:pPr>
    </w:p>
    <w:p w14:paraId="01CBD633" w14:textId="77777777" w:rsidR="004F7462" w:rsidRDefault="004F7462" w:rsidP="00E12742">
      <w:pPr>
        <w:rPr>
          <w:rFonts w:asciiTheme="minorHAnsi" w:hAnsiTheme="minorHAnsi"/>
        </w:rPr>
      </w:pPr>
    </w:p>
    <w:p w14:paraId="2198D85B" w14:textId="77777777" w:rsidR="00E12742" w:rsidRDefault="00E12742" w:rsidP="00E12742">
      <w:pPr>
        <w:rPr>
          <w:rFonts w:asciiTheme="minorHAnsi" w:hAnsiTheme="minorHAnsi"/>
        </w:rPr>
      </w:pPr>
    </w:p>
    <w:p w14:paraId="43448A4E" w14:textId="3DDB10AA" w:rsidR="00E12742" w:rsidRPr="00E12742" w:rsidRDefault="00E12742" w:rsidP="00E12742">
      <w:pPr>
        <w:rPr>
          <w:rFonts w:asciiTheme="minorHAnsi" w:hAnsiTheme="minorHAnsi"/>
        </w:rPr>
      </w:pPr>
      <w:r>
        <w:rPr>
          <w:rFonts w:asciiTheme="minorHAnsi" w:hAnsiTheme="minorHAnsi"/>
        </w:rPr>
        <w:t xml:space="preserve">3. </w:t>
      </w:r>
      <w:r w:rsidRPr="00E12742">
        <w:rPr>
          <w:rFonts w:asciiTheme="minorHAnsi" w:hAnsiTheme="minorHAnsi"/>
        </w:rPr>
        <w:t xml:space="preserve">Describe the basic organization and management structure of the applicant and sub-recipients (if any).  Include evidence of internal and external coordination and an adequate financial accounting system that will be utilized to administer the grant.  Include a description of internal and external coordination and the financial accounting system that will be used to administer the grant.   </w:t>
      </w:r>
    </w:p>
    <w:p w14:paraId="377A9C97"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192B9662" w14:textId="7FB0DC2B" w:rsidR="00E12742" w:rsidRPr="00E12742" w:rsidRDefault="00E12742" w:rsidP="00E12742">
      <w:pPr>
        <w:rPr>
          <w:rFonts w:asciiTheme="minorHAnsi" w:hAnsiTheme="minorHAnsi"/>
        </w:rPr>
      </w:pPr>
      <w:r w:rsidRPr="00E12742">
        <w:rPr>
          <w:rFonts w:asciiTheme="minorHAnsi" w:hAnsiTheme="minorHAnsi"/>
        </w:rPr>
        <w:t xml:space="preserve">  </w:t>
      </w:r>
    </w:p>
    <w:p w14:paraId="3834DD8E" w14:textId="77777777" w:rsidR="00E12742" w:rsidRPr="00E12742" w:rsidRDefault="00E12742" w:rsidP="00E12742">
      <w:pPr>
        <w:rPr>
          <w:rFonts w:asciiTheme="minorHAnsi" w:hAnsiTheme="minorHAnsi"/>
        </w:rPr>
      </w:pPr>
      <w:r w:rsidRPr="00E12742">
        <w:rPr>
          <w:rFonts w:asciiTheme="minorHAnsi" w:hAnsiTheme="minorHAnsi"/>
        </w:rPr>
        <w:t xml:space="preserve">Are there any unresolved monitoring or audit findings for any HUD grants (including ETH operated by the applicant or potential sub-recipients (if any):   YES   NO </w:t>
      </w:r>
    </w:p>
    <w:p w14:paraId="5F247404"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71D29970" w14:textId="1C5A3A45" w:rsidR="004A702F" w:rsidRDefault="00E12742" w:rsidP="00E12742">
      <w:pPr>
        <w:rPr>
          <w:rFonts w:asciiTheme="minorHAnsi" w:hAnsiTheme="minorHAnsi"/>
        </w:rPr>
      </w:pPr>
      <w:r w:rsidRPr="00E12742">
        <w:rPr>
          <w:rFonts w:asciiTheme="minorHAnsi" w:hAnsiTheme="minorHAnsi"/>
        </w:rPr>
        <w:t xml:space="preserve"> If applicable, describe the unresolved monitoring or audit findings and what plans or strategies have been implemented to resolve the findings: </w:t>
      </w:r>
    </w:p>
    <w:p w14:paraId="4C7A1B45" w14:textId="0374F45F" w:rsidR="00BC57DB" w:rsidRDefault="00BC57DB" w:rsidP="00E12742">
      <w:pPr>
        <w:rPr>
          <w:rFonts w:asciiTheme="minorHAnsi" w:hAnsiTheme="minorHAnsi"/>
        </w:rPr>
      </w:pPr>
    </w:p>
    <w:p w14:paraId="38CF8CDF" w14:textId="77777777" w:rsidR="00BC57DB" w:rsidRDefault="00BC57DB" w:rsidP="00E12742">
      <w:pPr>
        <w:rPr>
          <w:rFonts w:asciiTheme="minorHAnsi" w:hAnsiTheme="minorHAnsi"/>
        </w:rPr>
      </w:pPr>
    </w:p>
    <w:p w14:paraId="305794FD" w14:textId="44A7BB8B" w:rsidR="00E12742" w:rsidRPr="00E12742" w:rsidRDefault="00E12742" w:rsidP="00E12742">
      <w:pPr>
        <w:rPr>
          <w:rFonts w:asciiTheme="minorHAnsi" w:hAnsiTheme="minorHAnsi"/>
        </w:rPr>
      </w:pPr>
      <w:r w:rsidRPr="00E12742">
        <w:rPr>
          <w:rFonts w:asciiTheme="minorHAnsi" w:hAnsiTheme="minorHAnsi"/>
          <w:b/>
        </w:rPr>
        <w:t xml:space="preserve">B.  PROJECT DESCRIPTION </w:t>
      </w:r>
    </w:p>
    <w:p w14:paraId="2AFB6C8D"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0A80315F" w14:textId="54D104D8" w:rsidR="00E12742" w:rsidRPr="00E12742" w:rsidRDefault="00E12742" w:rsidP="00E12742">
      <w:pPr>
        <w:rPr>
          <w:rFonts w:asciiTheme="minorHAnsi" w:hAnsiTheme="minorHAnsi"/>
        </w:rPr>
      </w:pPr>
      <w:r w:rsidRPr="00E12742">
        <w:rPr>
          <w:rFonts w:asciiTheme="minorHAnsi" w:hAnsiTheme="minorHAnsi"/>
        </w:rPr>
        <w:t xml:space="preserve">1. Provide a description that addresses the entire scope of the proposed project.  The project description should address the entire scope of the project, including a. a clear picture of the target population(s) to be </w:t>
      </w:r>
      <w:r w:rsidR="004E74A3" w:rsidRPr="00E12742">
        <w:rPr>
          <w:rFonts w:asciiTheme="minorHAnsi" w:hAnsiTheme="minorHAnsi"/>
        </w:rPr>
        <w:t>served</w:t>
      </w:r>
      <w:r w:rsidR="004F7462">
        <w:rPr>
          <w:rFonts w:asciiTheme="minorHAnsi" w:hAnsiTheme="minorHAnsi"/>
        </w:rPr>
        <w:t xml:space="preserve">, </w:t>
      </w:r>
      <w:r w:rsidR="00DF212C">
        <w:rPr>
          <w:rFonts w:asciiTheme="minorHAnsi" w:hAnsiTheme="minorHAnsi"/>
        </w:rPr>
        <w:t xml:space="preserve">which for this Special NOFO is </w:t>
      </w:r>
      <w:r w:rsidR="004F7462">
        <w:rPr>
          <w:rFonts w:asciiTheme="minorHAnsi" w:hAnsiTheme="minorHAnsi"/>
        </w:rPr>
        <w:t xml:space="preserve">people who are homeless and unsheltered or have a history of unsheltered </w:t>
      </w:r>
      <w:r w:rsidR="00DF212C">
        <w:rPr>
          <w:rFonts w:asciiTheme="minorHAnsi" w:hAnsiTheme="minorHAnsi"/>
        </w:rPr>
        <w:t>homelessness</w:t>
      </w:r>
      <w:r w:rsidR="004E74A3" w:rsidRPr="00E12742">
        <w:rPr>
          <w:rFonts w:asciiTheme="minorHAnsi" w:hAnsiTheme="minorHAnsi"/>
        </w:rPr>
        <w:t>, b.</w:t>
      </w:r>
      <w:r w:rsidRPr="00E12742">
        <w:rPr>
          <w:rFonts w:asciiTheme="minorHAnsi" w:hAnsiTheme="minorHAnsi"/>
        </w:rPr>
        <w:t xml:space="preserve"> the plan for addressing the identified needs/issues of </w:t>
      </w:r>
      <w:r w:rsidR="00DF212C">
        <w:rPr>
          <w:rFonts w:asciiTheme="minorHAnsi" w:hAnsiTheme="minorHAnsi"/>
        </w:rPr>
        <w:t>people who are unsheltered and homeless</w:t>
      </w:r>
      <w:r w:rsidR="004E74A3" w:rsidRPr="00E12742">
        <w:rPr>
          <w:rFonts w:asciiTheme="minorHAnsi" w:hAnsiTheme="minorHAnsi"/>
        </w:rPr>
        <w:t>, c.</w:t>
      </w:r>
      <w:r w:rsidRPr="00E12742">
        <w:rPr>
          <w:rFonts w:asciiTheme="minorHAnsi" w:hAnsiTheme="minorHAnsi"/>
        </w:rPr>
        <w:t xml:space="preserve"> project outcome(s) </w:t>
      </w:r>
      <w:r w:rsidR="004E74A3" w:rsidRPr="00E12742">
        <w:rPr>
          <w:rFonts w:asciiTheme="minorHAnsi" w:hAnsiTheme="minorHAnsi"/>
        </w:rPr>
        <w:t>and d.</w:t>
      </w:r>
      <w:r w:rsidRPr="00E12742">
        <w:rPr>
          <w:rFonts w:asciiTheme="minorHAnsi" w:hAnsiTheme="minorHAnsi"/>
        </w:rPr>
        <w:t xml:space="preserve"> coordination with other source(s)/partner(s).   The narrative is expected to describe the project at full operational capacity.  The description should be consistent with and </w:t>
      </w:r>
      <w:proofErr w:type="gramStart"/>
      <w:r w:rsidRPr="00E12742">
        <w:rPr>
          <w:rFonts w:asciiTheme="minorHAnsi" w:hAnsiTheme="minorHAnsi"/>
        </w:rPr>
        <w:t>make reference</w:t>
      </w:r>
      <w:proofErr w:type="gramEnd"/>
      <w:r w:rsidRPr="00E12742">
        <w:rPr>
          <w:rFonts w:asciiTheme="minorHAnsi" w:hAnsiTheme="minorHAnsi"/>
        </w:rPr>
        <w:t xml:space="preserve"> to other parts of this application. </w:t>
      </w:r>
    </w:p>
    <w:p w14:paraId="72F2BC4F" w14:textId="2B493BD2" w:rsidR="00E12742" w:rsidRDefault="00E12742" w:rsidP="00E12742">
      <w:pPr>
        <w:rPr>
          <w:rFonts w:asciiTheme="minorHAnsi" w:hAnsiTheme="minorHAnsi"/>
        </w:rPr>
      </w:pPr>
      <w:r w:rsidRPr="00E12742">
        <w:rPr>
          <w:rFonts w:asciiTheme="minorHAnsi" w:hAnsiTheme="minorHAnsi"/>
        </w:rPr>
        <w:t xml:space="preserve"> </w:t>
      </w:r>
    </w:p>
    <w:p w14:paraId="3388AD46" w14:textId="1D6C22EF" w:rsidR="00E12742" w:rsidRDefault="00E12742" w:rsidP="00E12742">
      <w:pPr>
        <w:rPr>
          <w:rFonts w:asciiTheme="minorHAnsi" w:hAnsiTheme="minorHAnsi"/>
        </w:rPr>
      </w:pPr>
    </w:p>
    <w:p w14:paraId="6EF88E76" w14:textId="4C84B166" w:rsidR="00E12742" w:rsidRPr="00E12742" w:rsidRDefault="00E12742" w:rsidP="00E12742">
      <w:pPr>
        <w:rPr>
          <w:rFonts w:asciiTheme="minorHAnsi" w:hAnsiTheme="minorHAnsi"/>
        </w:rPr>
      </w:pPr>
      <w:r>
        <w:rPr>
          <w:rFonts w:asciiTheme="minorHAnsi" w:hAnsiTheme="minorHAnsi"/>
        </w:rPr>
        <w:t>2</w:t>
      </w:r>
      <w:r w:rsidRPr="00E12742">
        <w:rPr>
          <w:rFonts w:asciiTheme="minorHAnsi" w:hAnsiTheme="minorHAnsi"/>
        </w:rPr>
        <w:t xml:space="preserve">. Will your project participate in </w:t>
      </w:r>
      <w:r w:rsidR="00835904">
        <w:rPr>
          <w:rFonts w:asciiTheme="minorHAnsi" w:hAnsiTheme="minorHAnsi"/>
        </w:rPr>
        <w:t>the SMAC</w:t>
      </w:r>
      <w:r w:rsidRPr="00E12742">
        <w:rPr>
          <w:rFonts w:asciiTheme="minorHAnsi" w:hAnsiTheme="minorHAnsi"/>
        </w:rPr>
        <w:t xml:space="preserve"> Coordinated Entry System:   YES    NO </w:t>
      </w:r>
    </w:p>
    <w:p w14:paraId="507E31AA"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144416B6" w14:textId="1E6B4ACC" w:rsidR="00E12742" w:rsidRPr="00E12742" w:rsidRDefault="00E12742" w:rsidP="00E12742">
      <w:pPr>
        <w:rPr>
          <w:rFonts w:asciiTheme="minorHAnsi" w:hAnsiTheme="minorHAnsi"/>
        </w:rPr>
      </w:pPr>
      <w:r w:rsidRPr="00E12742">
        <w:rPr>
          <w:rFonts w:asciiTheme="minorHAnsi" w:hAnsiTheme="minorHAnsi"/>
        </w:rPr>
        <w:t xml:space="preserve">Please describe your current understanding and knowledge of the Coordinated Entry system as a requirement of the </w:t>
      </w:r>
      <w:r>
        <w:rPr>
          <w:rFonts w:asciiTheme="minorHAnsi" w:hAnsiTheme="minorHAnsi"/>
        </w:rPr>
        <w:t>SMAC</w:t>
      </w:r>
      <w:r w:rsidRPr="00E12742">
        <w:rPr>
          <w:rFonts w:asciiTheme="minorHAnsi" w:hAnsiTheme="minorHAnsi"/>
        </w:rPr>
        <w:t xml:space="preserve">. Include how this knowledge will be incorporated into the operation of the proposed project. </w:t>
      </w:r>
    </w:p>
    <w:p w14:paraId="1327F054"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7E3B806F"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6936724B" w14:textId="1A7CB265" w:rsidR="00E12742" w:rsidRDefault="00835904" w:rsidP="00E12742">
      <w:pPr>
        <w:rPr>
          <w:rFonts w:asciiTheme="minorHAnsi" w:hAnsiTheme="minorHAnsi"/>
        </w:rPr>
      </w:pPr>
      <w:r>
        <w:rPr>
          <w:rFonts w:asciiTheme="minorHAnsi" w:hAnsiTheme="minorHAnsi"/>
        </w:rPr>
        <w:t>3</w:t>
      </w:r>
      <w:r w:rsidRPr="00835904">
        <w:rPr>
          <w:rFonts w:asciiTheme="minorHAnsi" w:hAnsiTheme="minorHAnsi"/>
        </w:rPr>
        <w:t>. Will the project follow a “Housing First” model:    YES    NO</w:t>
      </w:r>
    </w:p>
    <w:p w14:paraId="3CD49F6A" w14:textId="43F46D5D" w:rsidR="00835904" w:rsidRDefault="00835904" w:rsidP="00E12742">
      <w:pPr>
        <w:rPr>
          <w:rFonts w:asciiTheme="minorHAnsi" w:hAnsiTheme="minorHAnsi"/>
        </w:rPr>
      </w:pPr>
    </w:p>
    <w:p w14:paraId="13146A0C" w14:textId="729B3CB4" w:rsidR="00835904" w:rsidRDefault="00835904" w:rsidP="00E12742">
      <w:pPr>
        <w:rPr>
          <w:rFonts w:asciiTheme="minorHAnsi" w:hAnsiTheme="minorHAnsi"/>
        </w:rPr>
      </w:pPr>
      <w:r w:rsidRPr="00835904">
        <w:rPr>
          <w:rFonts w:asciiTheme="minorHAnsi" w:hAnsiTheme="minorHAnsi"/>
        </w:rPr>
        <w:t>Please describe how the project will follow housing first with clients at entry and while enrolled.</w:t>
      </w:r>
    </w:p>
    <w:p w14:paraId="4874AFF0" w14:textId="73120246" w:rsidR="004A702F" w:rsidRDefault="004A702F" w:rsidP="00E12742">
      <w:pPr>
        <w:rPr>
          <w:rFonts w:asciiTheme="minorHAnsi" w:hAnsiTheme="minorHAnsi"/>
        </w:rPr>
      </w:pPr>
    </w:p>
    <w:p w14:paraId="14EE1E9C" w14:textId="0E18FECC" w:rsidR="004A702F" w:rsidRDefault="004A702F" w:rsidP="00E12742">
      <w:pPr>
        <w:rPr>
          <w:rFonts w:asciiTheme="minorHAnsi" w:hAnsiTheme="minorHAnsi"/>
        </w:rPr>
      </w:pPr>
    </w:p>
    <w:p w14:paraId="1FFFCD97" w14:textId="50DCD975" w:rsidR="00835904" w:rsidRPr="00835904" w:rsidRDefault="00BC57DB" w:rsidP="00835904">
      <w:pPr>
        <w:rPr>
          <w:rFonts w:asciiTheme="minorHAnsi" w:hAnsiTheme="minorHAnsi"/>
          <w:b/>
        </w:rPr>
      </w:pPr>
      <w:r>
        <w:rPr>
          <w:rFonts w:asciiTheme="minorHAnsi" w:hAnsiTheme="minorHAnsi"/>
          <w:b/>
        </w:rPr>
        <w:t>C</w:t>
      </w:r>
      <w:r w:rsidR="00835904" w:rsidRPr="00835904">
        <w:rPr>
          <w:rFonts w:asciiTheme="minorHAnsi" w:hAnsiTheme="minorHAnsi"/>
          <w:b/>
        </w:rPr>
        <w:t xml:space="preserve">. SUPPORTIVE SERVICES FOR PARTICIPANTS </w:t>
      </w:r>
    </w:p>
    <w:p w14:paraId="337ECC22"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26A099F" w14:textId="249CF37B" w:rsidR="00835904" w:rsidRPr="00835904" w:rsidRDefault="00835904" w:rsidP="00835904">
      <w:pPr>
        <w:rPr>
          <w:rFonts w:asciiTheme="minorHAnsi" w:hAnsiTheme="minorHAnsi"/>
        </w:rPr>
      </w:pPr>
      <w:r w:rsidRPr="00835904">
        <w:rPr>
          <w:rFonts w:asciiTheme="minorHAnsi" w:hAnsiTheme="minorHAnsi"/>
        </w:rPr>
        <w:t xml:space="preserve">1. Are the proposed project policies and practices consistent with the laws related to providing education services to individuals and families:   YES    NO </w:t>
      </w:r>
    </w:p>
    <w:p w14:paraId="58FFE75C"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6C5BA303" w14:textId="77777777" w:rsidR="00835904" w:rsidRPr="00835904" w:rsidRDefault="00835904" w:rsidP="00835904">
      <w:pPr>
        <w:rPr>
          <w:rFonts w:asciiTheme="minorHAnsi" w:hAnsiTheme="minorHAnsi"/>
          <w:i/>
        </w:rPr>
      </w:pPr>
      <w:r w:rsidRPr="00835904">
        <w:rPr>
          <w:rFonts w:asciiTheme="minorHAnsi" w:hAnsiTheme="minorHAnsi"/>
          <w:i/>
        </w:rPr>
        <w:t xml:space="preserve">NA only if the project will not serve children or youth under age 25. </w:t>
      </w:r>
    </w:p>
    <w:p w14:paraId="1289AE31"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6EC4A45" w14:textId="77777777" w:rsidR="00835904" w:rsidRPr="00835904" w:rsidRDefault="00835904" w:rsidP="00835904">
      <w:pPr>
        <w:rPr>
          <w:rFonts w:asciiTheme="minorHAnsi" w:hAnsiTheme="minorHAnsi"/>
        </w:rPr>
      </w:pPr>
      <w:r w:rsidRPr="00835904">
        <w:rPr>
          <w:rFonts w:asciiTheme="minorHAnsi" w:hAnsiTheme="minorHAnsi"/>
        </w:rPr>
        <w:t xml:space="preserve">2. Will the proposed project have a designated staff person to ensure that the children are enrolled in school and receive educational services, as appropriate:   YES    NO </w:t>
      </w:r>
    </w:p>
    <w:p w14:paraId="71EA02F1"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032CC101" w14:textId="79149264" w:rsidR="00835904" w:rsidRDefault="00835904" w:rsidP="00835904">
      <w:pPr>
        <w:rPr>
          <w:rFonts w:asciiTheme="minorHAnsi" w:hAnsiTheme="minorHAnsi"/>
          <w:i/>
        </w:rPr>
      </w:pPr>
      <w:r w:rsidRPr="00835904">
        <w:rPr>
          <w:rFonts w:asciiTheme="minorHAnsi" w:hAnsiTheme="minorHAnsi"/>
          <w:i/>
        </w:rPr>
        <w:t>NA only if the project will not serve children or youth under age 25.</w:t>
      </w:r>
    </w:p>
    <w:p w14:paraId="2540FED1" w14:textId="497C4E66" w:rsidR="00835904" w:rsidRDefault="00835904" w:rsidP="00835904">
      <w:pPr>
        <w:rPr>
          <w:rFonts w:asciiTheme="minorHAnsi" w:hAnsiTheme="minorHAnsi"/>
          <w:i/>
        </w:rPr>
      </w:pPr>
    </w:p>
    <w:p w14:paraId="5655584E" w14:textId="77777777" w:rsidR="00835904" w:rsidRDefault="00835904" w:rsidP="00835904">
      <w:pPr>
        <w:rPr>
          <w:rFonts w:asciiTheme="minorHAnsi" w:hAnsiTheme="minorHAnsi"/>
        </w:rPr>
      </w:pPr>
      <w:r w:rsidRPr="00835904">
        <w:rPr>
          <w:rFonts w:asciiTheme="minorHAnsi" w:hAnsiTheme="minorHAnsi"/>
        </w:rPr>
        <w:t xml:space="preserve">3. Describe how participants will be assisted to obtain and remain in permanent housing.   </w:t>
      </w:r>
    </w:p>
    <w:p w14:paraId="19D02E47" w14:textId="4386F69A" w:rsidR="00835904" w:rsidRPr="00835904" w:rsidRDefault="00835904" w:rsidP="00835904">
      <w:pPr>
        <w:pStyle w:val="ListParagraph"/>
        <w:numPr>
          <w:ilvl w:val="0"/>
          <w:numId w:val="28"/>
        </w:numPr>
        <w:rPr>
          <w:rFonts w:asciiTheme="minorHAnsi" w:hAnsiTheme="minorHAnsi"/>
          <w:sz w:val="24"/>
          <w:szCs w:val="24"/>
        </w:rPr>
      </w:pPr>
      <w:r w:rsidRPr="00835904">
        <w:rPr>
          <w:rFonts w:asciiTheme="minorHAnsi" w:hAnsiTheme="minorHAnsi"/>
          <w:sz w:val="24"/>
          <w:szCs w:val="24"/>
        </w:rPr>
        <w:t xml:space="preserve">The response should address how the applicant will take into consideration the needs of </w:t>
      </w:r>
      <w:r w:rsidR="00DF212C">
        <w:rPr>
          <w:rFonts w:asciiTheme="minorHAnsi" w:hAnsiTheme="minorHAnsi"/>
          <w:sz w:val="24"/>
          <w:szCs w:val="24"/>
        </w:rPr>
        <w:t xml:space="preserve">households who are homeless and unsheltered </w:t>
      </w:r>
      <w:r w:rsidRPr="00835904">
        <w:rPr>
          <w:rFonts w:asciiTheme="minorHAnsi" w:hAnsiTheme="minorHAnsi"/>
          <w:sz w:val="24"/>
          <w:szCs w:val="24"/>
        </w:rPr>
        <w:t xml:space="preserve">and the barriers that are currently preventing them from obtaining and maintaining permanent housing.   </w:t>
      </w:r>
    </w:p>
    <w:p w14:paraId="6C99D5D6" w14:textId="77777777" w:rsidR="00835904" w:rsidRPr="00835904" w:rsidRDefault="00835904" w:rsidP="00835904">
      <w:pPr>
        <w:pStyle w:val="ListParagraph"/>
        <w:numPr>
          <w:ilvl w:val="0"/>
          <w:numId w:val="28"/>
        </w:numPr>
        <w:rPr>
          <w:rFonts w:asciiTheme="minorHAnsi" w:hAnsiTheme="minorHAnsi"/>
          <w:sz w:val="24"/>
          <w:szCs w:val="24"/>
        </w:rPr>
      </w:pPr>
      <w:r w:rsidRPr="00835904">
        <w:rPr>
          <w:rFonts w:asciiTheme="minorHAnsi" w:hAnsiTheme="minorHAnsi"/>
          <w:sz w:val="24"/>
          <w:szCs w:val="24"/>
        </w:rPr>
        <w:t xml:space="preserve">The applicant should describe how those needs and barriers how those will be addressed through the case management and/or other supportive services that will be offered through the project.  </w:t>
      </w:r>
    </w:p>
    <w:p w14:paraId="651400B5" w14:textId="4B6C1CA9" w:rsidR="00835904" w:rsidRPr="00835904" w:rsidRDefault="00835904" w:rsidP="00835904">
      <w:pPr>
        <w:pStyle w:val="ListParagraph"/>
        <w:numPr>
          <w:ilvl w:val="0"/>
          <w:numId w:val="28"/>
        </w:numPr>
        <w:rPr>
          <w:rFonts w:asciiTheme="minorHAnsi" w:hAnsiTheme="minorHAnsi"/>
          <w:sz w:val="24"/>
          <w:szCs w:val="24"/>
        </w:rPr>
      </w:pPr>
      <w:r w:rsidRPr="00835904">
        <w:rPr>
          <w:rFonts w:asciiTheme="minorHAnsi" w:hAnsiTheme="minorHAnsi"/>
          <w:sz w:val="24"/>
          <w:szCs w:val="24"/>
        </w:rPr>
        <w:t xml:space="preserve"> If participants will be housed in units not owned by the project applicant, the narrative must also indicate how appropriate units will be identified and how the project applicant or sub-recipient will ensure that rents are reasonable.   </w:t>
      </w:r>
    </w:p>
    <w:p w14:paraId="613BA182" w14:textId="03172190" w:rsidR="00835904" w:rsidRPr="004A702F" w:rsidRDefault="00835904">
      <w:pPr>
        <w:pStyle w:val="ListParagraph"/>
        <w:numPr>
          <w:ilvl w:val="0"/>
          <w:numId w:val="28"/>
        </w:numPr>
        <w:rPr>
          <w:rFonts w:asciiTheme="minorHAnsi" w:hAnsiTheme="minorHAnsi"/>
        </w:rPr>
      </w:pPr>
      <w:r w:rsidRPr="004A702F">
        <w:rPr>
          <w:rFonts w:asciiTheme="minorHAnsi" w:hAnsiTheme="minorHAnsi"/>
          <w:sz w:val="24"/>
          <w:szCs w:val="24"/>
        </w:rPr>
        <w:t xml:space="preserve">Established arrangements and coordination with landlords and other homeless services providers should be detailed in the narrative. </w:t>
      </w:r>
      <w:r w:rsidRPr="004A702F">
        <w:rPr>
          <w:rFonts w:asciiTheme="minorHAnsi" w:hAnsiTheme="minorHAnsi"/>
        </w:rPr>
        <w:t xml:space="preserve"> </w:t>
      </w:r>
    </w:p>
    <w:p w14:paraId="40D87AEB" w14:textId="3879C5E4" w:rsidR="00835904" w:rsidRDefault="00835904" w:rsidP="00835904">
      <w:pPr>
        <w:rPr>
          <w:rFonts w:asciiTheme="minorHAnsi" w:hAnsiTheme="minorHAnsi"/>
        </w:rPr>
      </w:pPr>
      <w:r w:rsidRPr="00835904">
        <w:rPr>
          <w:rFonts w:asciiTheme="minorHAnsi" w:hAnsiTheme="minorHAnsi"/>
        </w:rPr>
        <w:t xml:space="preserve">4. Describe specifically how participants will be assisted both to increase their employment and/or income and to maximize their ability to live independently.   </w:t>
      </w:r>
    </w:p>
    <w:p w14:paraId="32A98EB3" w14:textId="0FB2454A" w:rsidR="00835904" w:rsidRDefault="00835904" w:rsidP="00835904">
      <w:pPr>
        <w:rPr>
          <w:rFonts w:asciiTheme="minorHAnsi" w:hAnsiTheme="minorHAnsi"/>
        </w:rPr>
      </w:pPr>
    </w:p>
    <w:p w14:paraId="61E53AFD" w14:textId="77777777" w:rsidR="004A702F" w:rsidRDefault="004A702F" w:rsidP="00835904">
      <w:pPr>
        <w:rPr>
          <w:rFonts w:asciiTheme="minorHAnsi" w:hAnsiTheme="minorHAnsi"/>
          <w:b/>
        </w:rPr>
      </w:pPr>
    </w:p>
    <w:p w14:paraId="3020D5D5" w14:textId="6AE2FEC4" w:rsidR="00835904" w:rsidRPr="00835904" w:rsidRDefault="00BC57DB" w:rsidP="00835904">
      <w:pPr>
        <w:rPr>
          <w:rFonts w:asciiTheme="minorHAnsi" w:hAnsiTheme="minorHAnsi"/>
          <w:b/>
        </w:rPr>
      </w:pPr>
      <w:r>
        <w:rPr>
          <w:rFonts w:asciiTheme="minorHAnsi" w:hAnsiTheme="minorHAnsi"/>
          <w:b/>
        </w:rPr>
        <w:t>D</w:t>
      </w:r>
      <w:r w:rsidR="00835904" w:rsidRPr="00835904">
        <w:rPr>
          <w:rFonts w:asciiTheme="minorHAnsi" w:hAnsiTheme="minorHAnsi"/>
          <w:b/>
        </w:rPr>
        <w:t xml:space="preserve">.  HOUSING TYPE AND LOCATION   </w:t>
      </w:r>
    </w:p>
    <w:p w14:paraId="76B8276A"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11CD01F3" w14:textId="77777777" w:rsidR="00835904" w:rsidRPr="00835904" w:rsidRDefault="00835904" w:rsidP="00835904">
      <w:pPr>
        <w:rPr>
          <w:rFonts w:asciiTheme="minorHAnsi" w:hAnsiTheme="minorHAnsi"/>
        </w:rPr>
      </w:pPr>
      <w:r w:rsidRPr="00835904">
        <w:rPr>
          <w:rFonts w:asciiTheme="minorHAnsi" w:hAnsiTheme="minorHAnsi"/>
        </w:rPr>
        <w:t xml:space="preserve">1. Total Units:   ____________ </w:t>
      </w:r>
    </w:p>
    <w:p w14:paraId="00D0853F"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5A947DAE" w14:textId="77777777" w:rsidR="00835904" w:rsidRPr="00835904" w:rsidRDefault="00835904" w:rsidP="00835904">
      <w:pPr>
        <w:rPr>
          <w:rFonts w:asciiTheme="minorHAnsi" w:hAnsiTheme="minorHAnsi"/>
        </w:rPr>
      </w:pPr>
      <w:r w:rsidRPr="00835904">
        <w:rPr>
          <w:rFonts w:asciiTheme="minorHAnsi" w:hAnsiTheme="minorHAnsi"/>
        </w:rPr>
        <w:t xml:space="preserve">2. Total Beds:  ____________ </w:t>
      </w:r>
    </w:p>
    <w:p w14:paraId="1E39C124" w14:textId="5EE0751E" w:rsidR="00835904" w:rsidRPr="00835904" w:rsidRDefault="00835904" w:rsidP="00835904">
      <w:pPr>
        <w:rPr>
          <w:rFonts w:asciiTheme="minorHAnsi" w:hAnsiTheme="minorHAnsi"/>
        </w:rPr>
      </w:pPr>
      <w:r w:rsidRPr="00835904">
        <w:rPr>
          <w:rFonts w:asciiTheme="minorHAnsi" w:hAnsiTheme="minorHAnsi"/>
        </w:rPr>
        <w:t xml:space="preserve"> </w:t>
      </w:r>
    </w:p>
    <w:p w14:paraId="28B335DB" w14:textId="0744C9BE" w:rsidR="00835904" w:rsidRPr="00835904" w:rsidRDefault="00DF212C" w:rsidP="00835904">
      <w:pPr>
        <w:rPr>
          <w:rFonts w:asciiTheme="minorHAnsi" w:hAnsiTheme="minorHAnsi"/>
        </w:rPr>
      </w:pPr>
      <w:r>
        <w:rPr>
          <w:rFonts w:asciiTheme="minorHAnsi" w:hAnsiTheme="minorHAnsi"/>
        </w:rPr>
        <w:t>3</w:t>
      </w:r>
      <w:r w:rsidR="00835904" w:rsidRPr="00835904">
        <w:rPr>
          <w:rFonts w:asciiTheme="minorHAnsi" w:hAnsiTheme="minorHAnsi"/>
        </w:rPr>
        <w:t xml:space="preserve">. Housing Type Units:   Scattered Site    One Location     Other – must explain: </w:t>
      </w:r>
    </w:p>
    <w:p w14:paraId="0D1F16EF" w14:textId="58EC31C7" w:rsidR="00835904" w:rsidRPr="00835904" w:rsidRDefault="00835904" w:rsidP="00835904">
      <w:pPr>
        <w:rPr>
          <w:rFonts w:asciiTheme="minorHAnsi" w:hAnsiTheme="minorHAnsi"/>
        </w:rPr>
      </w:pPr>
      <w:r w:rsidRPr="00835904">
        <w:rPr>
          <w:rFonts w:asciiTheme="minorHAnsi" w:hAnsiTheme="minorHAnsi"/>
        </w:rPr>
        <w:t xml:space="preserve"> </w:t>
      </w:r>
    </w:p>
    <w:p w14:paraId="7CBF7842" w14:textId="429A6F28" w:rsidR="00835904" w:rsidRPr="00835904" w:rsidRDefault="00BC57DB" w:rsidP="00835904">
      <w:pPr>
        <w:rPr>
          <w:rFonts w:asciiTheme="minorHAnsi" w:hAnsiTheme="minorHAnsi"/>
          <w:b/>
        </w:rPr>
      </w:pPr>
      <w:r>
        <w:rPr>
          <w:rFonts w:asciiTheme="minorHAnsi" w:hAnsiTheme="minorHAnsi"/>
          <w:b/>
        </w:rPr>
        <w:t>E</w:t>
      </w:r>
      <w:r w:rsidR="00835904" w:rsidRPr="00835904">
        <w:rPr>
          <w:rFonts w:asciiTheme="minorHAnsi" w:hAnsiTheme="minorHAnsi"/>
          <w:b/>
        </w:rPr>
        <w:t xml:space="preserve">.  PROJECT PARTICIPANTS – HOUSEHOLDS  </w:t>
      </w:r>
    </w:p>
    <w:p w14:paraId="587566F9"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AFC46FC" w14:textId="77777777" w:rsidR="00835904" w:rsidRPr="00835904" w:rsidRDefault="00835904" w:rsidP="00835904">
      <w:pPr>
        <w:rPr>
          <w:rFonts w:asciiTheme="minorHAnsi" w:hAnsiTheme="minorHAnsi"/>
        </w:rPr>
      </w:pPr>
      <w:r w:rsidRPr="00835904">
        <w:rPr>
          <w:rFonts w:asciiTheme="minorHAnsi" w:hAnsiTheme="minorHAnsi"/>
        </w:rPr>
        <w:t xml:space="preserve">1. List the number of households or persons served at maximum program capacity.  The numbers here are intended to reflect a single point in time at maximum occupancy and not the number served over the course of a year or grant term.   </w:t>
      </w:r>
    </w:p>
    <w:p w14:paraId="2B3BF3EF"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3609EF1E" w14:textId="77777777" w:rsidR="00835904" w:rsidRPr="00835904" w:rsidRDefault="00835904" w:rsidP="00835904">
      <w:pPr>
        <w:rPr>
          <w:rFonts w:asciiTheme="minorHAnsi" w:hAnsiTheme="minorHAnsi"/>
        </w:rPr>
      </w:pPr>
      <w:r w:rsidRPr="00835904">
        <w:rPr>
          <w:rFonts w:asciiTheme="minorHAnsi" w:hAnsiTheme="minorHAnsi"/>
        </w:rPr>
        <w:t xml:space="preserve">Enter the number of households under at least one of the categories: </w:t>
      </w:r>
    </w:p>
    <w:p w14:paraId="36271CD4"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1589BD12" w14:textId="5C3F9DD7" w:rsidR="00835904" w:rsidRPr="00835904" w:rsidRDefault="00835904" w:rsidP="00835904">
      <w:pPr>
        <w:rPr>
          <w:rFonts w:asciiTheme="minorHAnsi" w:hAnsiTheme="minorHAnsi"/>
        </w:rPr>
      </w:pPr>
      <w:r>
        <w:rPr>
          <w:rFonts w:asciiTheme="minorHAnsi" w:hAnsiTheme="minorHAnsi"/>
        </w:rPr>
        <w:t>a</w:t>
      </w:r>
      <w:r w:rsidRPr="00835904">
        <w:rPr>
          <w:rFonts w:asciiTheme="minorHAnsi" w:hAnsiTheme="minorHAnsi"/>
        </w:rPr>
        <w:t xml:space="preserve">. Households with at least One Adult and One Child: __________ </w:t>
      </w:r>
    </w:p>
    <w:p w14:paraId="33B63C99" w14:textId="36052427" w:rsidR="00835904" w:rsidRPr="00835904" w:rsidRDefault="00835904" w:rsidP="00835904">
      <w:pPr>
        <w:rPr>
          <w:rFonts w:asciiTheme="minorHAnsi" w:hAnsiTheme="minorHAnsi"/>
        </w:rPr>
      </w:pPr>
      <w:r>
        <w:rPr>
          <w:rFonts w:asciiTheme="minorHAnsi" w:hAnsiTheme="minorHAnsi"/>
        </w:rPr>
        <w:t>b</w:t>
      </w:r>
      <w:r w:rsidRPr="00835904">
        <w:rPr>
          <w:rFonts w:asciiTheme="minorHAnsi" w:hAnsiTheme="minorHAnsi"/>
        </w:rPr>
        <w:t xml:space="preserve">. Adult Households without Children: __________  </w:t>
      </w:r>
    </w:p>
    <w:p w14:paraId="332404CD" w14:textId="4651A9E2" w:rsidR="00835904" w:rsidRPr="00835904" w:rsidRDefault="00835904" w:rsidP="00835904">
      <w:pPr>
        <w:rPr>
          <w:rFonts w:asciiTheme="minorHAnsi" w:hAnsiTheme="minorHAnsi"/>
        </w:rPr>
      </w:pPr>
      <w:r>
        <w:rPr>
          <w:rFonts w:asciiTheme="minorHAnsi" w:hAnsiTheme="minorHAnsi"/>
        </w:rPr>
        <w:t>c</w:t>
      </w:r>
      <w:r w:rsidRPr="00835904">
        <w:rPr>
          <w:rFonts w:asciiTheme="minorHAnsi" w:hAnsiTheme="minorHAnsi"/>
        </w:rPr>
        <w:t xml:space="preserve">. Households with Only Children: __________ </w:t>
      </w:r>
    </w:p>
    <w:p w14:paraId="5FAD30DC" w14:textId="31A8F0B0" w:rsidR="00BC57DB" w:rsidRDefault="00835904" w:rsidP="00835904">
      <w:pPr>
        <w:rPr>
          <w:rFonts w:asciiTheme="minorHAnsi" w:hAnsiTheme="minorHAnsi"/>
        </w:rPr>
      </w:pPr>
      <w:r w:rsidRPr="00835904">
        <w:rPr>
          <w:rFonts w:asciiTheme="minorHAnsi" w:hAnsiTheme="minorHAnsi"/>
        </w:rPr>
        <w:t xml:space="preserve"> </w:t>
      </w:r>
    </w:p>
    <w:p w14:paraId="3C6BA2FA" w14:textId="44DAC324" w:rsidR="00835904" w:rsidRDefault="00F51C15" w:rsidP="00835904">
      <w:pPr>
        <w:rPr>
          <w:rFonts w:asciiTheme="minorHAnsi" w:hAnsiTheme="minorHAnsi"/>
          <w:b/>
        </w:rPr>
      </w:pPr>
      <w:r>
        <w:rPr>
          <w:rFonts w:asciiTheme="minorHAnsi" w:hAnsiTheme="minorHAnsi"/>
          <w:b/>
        </w:rPr>
        <w:t>G</w:t>
      </w:r>
      <w:r w:rsidR="00835904" w:rsidRPr="00835904">
        <w:rPr>
          <w:rFonts w:asciiTheme="minorHAnsi" w:hAnsiTheme="minorHAnsi"/>
          <w:b/>
        </w:rPr>
        <w:t>.  FUNDING REQUEST</w:t>
      </w:r>
    </w:p>
    <w:p w14:paraId="77B0488D" w14:textId="77777777" w:rsidR="00835904" w:rsidRPr="00835904" w:rsidRDefault="00835904" w:rsidP="00835904">
      <w:pPr>
        <w:rPr>
          <w:rFonts w:asciiTheme="minorHAnsi" w:hAnsiTheme="minorHAnsi"/>
          <w:b/>
        </w:rPr>
      </w:pPr>
    </w:p>
    <w:p w14:paraId="12C3BBBB" w14:textId="73218860" w:rsidR="00835904" w:rsidRPr="00835904" w:rsidRDefault="00835904" w:rsidP="00835904">
      <w:pPr>
        <w:rPr>
          <w:rFonts w:asciiTheme="minorHAnsi" w:hAnsiTheme="minorHAnsi"/>
        </w:rPr>
      </w:pPr>
      <w:r w:rsidRPr="00835904">
        <w:rPr>
          <w:rFonts w:asciiTheme="minorHAnsi" w:hAnsiTheme="minorHAnsi"/>
        </w:rPr>
        <w:t xml:space="preserve">1. Will it be feasible for the project to be under grant agreement within 6 months of the grant </w:t>
      </w:r>
      <w:r w:rsidR="004E74A3" w:rsidRPr="00835904">
        <w:rPr>
          <w:rFonts w:asciiTheme="minorHAnsi" w:hAnsiTheme="minorHAnsi"/>
        </w:rPr>
        <w:t>award?</w:t>
      </w:r>
      <w:r w:rsidRPr="00835904">
        <w:rPr>
          <w:rFonts w:asciiTheme="minorHAnsi" w:hAnsiTheme="minorHAnsi"/>
        </w:rPr>
        <w:t xml:space="preserve">  </w:t>
      </w:r>
      <w:r>
        <w:rPr>
          <w:rFonts w:asciiTheme="minorHAnsi" w:hAnsiTheme="minorHAnsi"/>
        </w:rPr>
        <w:t xml:space="preserve">           </w:t>
      </w:r>
      <w:r w:rsidRPr="00835904">
        <w:rPr>
          <w:rFonts w:asciiTheme="minorHAnsi" w:hAnsiTheme="minorHAnsi"/>
        </w:rPr>
        <w:t>YES</w:t>
      </w:r>
      <w:r>
        <w:rPr>
          <w:rFonts w:asciiTheme="minorHAnsi" w:hAnsiTheme="minorHAnsi"/>
        </w:rPr>
        <w:t xml:space="preserve">    </w:t>
      </w:r>
      <w:r w:rsidRPr="00835904">
        <w:rPr>
          <w:rFonts w:asciiTheme="minorHAnsi" w:hAnsiTheme="minorHAnsi"/>
        </w:rPr>
        <w:t xml:space="preserve"> </w:t>
      </w:r>
      <w:r>
        <w:rPr>
          <w:rFonts w:asciiTheme="minorHAnsi" w:hAnsiTheme="minorHAnsi"/>
        </w:rPr>
        <w:t>NO</w:t>
      </w:r>
      <w:r w:rsidRPr="00835904">
        <w:rPr>
          <w:rFonts w:asciiTheme="minorHAnsi" w:hAnsiTheme="minorHAnsi"/>
        </w:rPr>
        <w:t xml:space="preserve"> </w:t>
      </w:r>
    </w:p>
    <w:p w14:paraId="7A05A33C"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5543EBD" w14:textId="77777777" w:rsidR="00835904" w:rsidRPr="00835904" w:rsidRDefault="00835904" w:rsidP="00835904">
      <w:pPr>
        <w:rPr>
          <w:rFonts w:asciiTheme="minorHAnsi" w:hAnsiTheme="minorHAnsi"/>
        </w:rPr>
      </w:pPr>
      <w:r w:rsidRPr="00835904">
        <w:rPr>
          <w:rFonts w:asciiTheme="minorHAnsi" w:hAnsiTheme="minorHAnsi"/>
        </w:rPr>
        <w:t xml:space="preserve">If no, explain: </w:t>
      </w:r>
    </w:p>
    <w:p w14:paraId="4BF7C1EF"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7AD7CF87"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44168DA" w14:textId="287251FD" w:rsidR="00835904" w:rsidRPr="00835904" w:rsidRDefault="00835904" w:rsidP="00835904">
      <w:pPr>
        <w:rPr>
          <w:rFonts w:asciiTheme="minorHAnsi" w:hAnsiTheme="minorHAnsi"/>
        </w:rPr>
      </w:pPr>
      <w:r w:rsidRPr="00835904">
        <w:rPr>
          <w:rFonts w:asciiTheme="minorHAnsi" w:hAnsiTheme="minorHAnsi"/>
        </w:rPr>
        <w:t>2. Select the costs for which funding is being requested.  Indicate only those activities for which the applicant is requesting funding from HUD through the FY 20</w:t>
      </w:r>
      <w:r w:rsidR="00093202">
        <w:rPr>
          <w:rFonts w:asciiTheme="minorHAnsi" w:hAnsiTheme="minorHAnsi"/>
        </w:rPr>
        <w:t>22</w:t>
      </w:r>
      <w:r w:rsidRPr="00835904">
        <w:rPr>
          <w:rFonts w:asciiTheme="minorHAnsi" w:hAnsiTheme="minorHAnsi"/>
        </w:rPr>
        <w:t xml:space="preserve"> CoC Program competition.  </w:t>
      </w:r>
    </w:p>
    <w:p w14:paraId="1C6041F3"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549CF2DE" w14:textId="09E510A2" w:rsidR="00835904" w:rsidRDefault="00000000" w:rsidP="00835904">
      <w:pPr>
        <w:rPr>
          <w:rFonts w:asciiTheme="minorHAnsi" w:hAnsiTheme="minorHAnsi"/>
        </w:rPr>
      </w:pPr>
      <w:sdt>
        <w:sdtPr>
          <w:rPr>
            <w:rFonts w:asciiTheme="minorHAnsi" w:hAnsiTheme="minorHAnsi"/>
          </w:rPr>
          <w:id w:val="-406460020"/>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sidRPr="00835904">
        <w:rPr>
          <w:rFonts w:asciiTheme="minorHAnsi" w:hAnsiTheme="minorHAnsi"/>
        </w:rPr>
        <w:t xml:space="preserve"> </w:t>
      </w:r>
      <w:r w:rsidR="00DF212C">
        <w:rPr>
          <w:rFonts w:asciiTheme="minorHAnsi" w:hAnsiTheme="minorHAnsi"/>
        </w:rPr>
        <w:t xml:space="preserve"> Support Services - Coordinated Entry</w:t>
      </w:r>
    </w:p>
    <w:p w14:paraId="056B78F5" w14:textId="3201D102" w:rsidR="00835904" w:rsidRDefault="00000000" w:rsidP="00835904">
      <w:pPr>
        <w:rPr>
          <w:rFonts w:asciiTheme="minorHAnsi" w:hAnsiTheme="minorHAnsi"/>
        </w:rPr>
      </w:pPr>
      <w:sdt>
        <w:sdtPr>
          <w:rPr>
            <w:rFonts w:asciiTheme="minorHAnsi" w:hAnsiTheme="minorHAnsi"/>
          </w:rPr>
          <w:id w:val="662820803"/>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DF212C">
        <w:rPr>
          <w:rFonts w:asciiTheme="minorHAnsi" w:hAnsiTheme="minorHAnsi"/>
        </w:rPr>
        <w:t>Permanent Housing</w:t>
      </w:r>
      <w:r w:rsidR="00835904" w:rsidRPr="00835904">
        <w:rPr>
          <w:rFonts w:asciiTheme="minorHAnsi" w:hAnsiTheme="minorHAnsi"/>
        </w:rPr>
        <w:t xml:space="preserve">  </w:t>
      </w:r>
    </w:p>
    <w:p w14:paraId="73D06E74" w14:textId="0C2CD256" w:rsidR="00835904" w:rsidRDefault="00000000" w:rsidP="00835904">
      <w:pPr>
        <w:rPr>
          <w:rFonts w:asciiTheme="minorHAnsi" w:hAnsiTheme="minorHAnsi"/>
        </w:rPr>
      </w:pPr>
      <w:sdt>
        <w:sdtPr>
          <w:rPr>
            <w:rFonts w:asciiTheme="minorHAnsi" w:hAnsiTheme="minorHAnsi"/>
          </w:rPr>
          <w:id w:val="-1105186273"/>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D05C37">
        <w:rPr>
          <w:rFonts w:asciiTheme="minorHAnsi" w:hAnsiTheme="minorHAnsi"/>
        </w:rPr>
        <w:t>Transitional Housing – Rapid Rehousing</w:t>
      </w:r>
      <w:r w:rsidR="00835904" w:rsidRPr="00835904">
        <w:rPr>
          <w:rFonts w:asciiTheme="minorHAnsi" w:hAnsiTheme="minorHAnsi"/>
        </w:rPr>
        <w:t xml:space="preserve">  </w:t>
      </w:r>
    </w:p>
    <w:p w14:paraId="5A2732BB" w14:textId="77777777" w:rsidR="00835904" w:rsidRDefault="00000000" w:rsidP="00835904">
      <w:pPr>
        <w:rPr>
          <w:rFonts w:asciiTheme="minorHAnsi" w:hAnsiTheme="minorHAnsi"/>
        </w:rPr>
      </w:pPr>
      <w:sdt>
        <w:sdtPr>
          <w:rPr>
            <w:rFonts w:asciiTheme="minorHAnsi" w:hAnsiTheme="minorHAnsi"/>
          </w:rPr>
          <w:id w:val="1185484039"/>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Supportive services  </w:t>
      </w:r>
    </w:p>
    <w:p w14:paraId="12ED0A29" w14:textId="761C0522" w:rsidR="00835904" w:rsidRDefault="00000000" w:rsidP="00835904">
      <w:pPr>
        <w:rPr>
          <w:rFonts w:asciiTheme="minorHAnsi" w:hAnsiTheme="minorHAnsi"/>
        </w:rPr>
      </w:pPr>
      <w:sdt>
        <w:sdtPr>
          <w:rPr>
            <w:rFonts w:asciiTheme="minorHAnsi" w:hAnsiTheme="minorHAnsi"/>
          </w:rPr>
          <w:id w:val="-1846550991"/>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D05C37">
        <w:rPr>
          <w:rFonts w:asciiTheme="minorHAnsi" w:hAnsiTheme="minorHAnsi"/>
        </w:rPr>
        <w:t>Planning</w:t>
      </w:r>
    </w:p>
    <w:p w14:paraId="137352CB" w14:textId="66E4A2A7" w:rsidR="00835904" w:rsidRDefault="00000000" w:rsidP="00835904">
      <w:pPr>
        <w:rPr>
          <w:rFonts w:asciiTheme="minorHAnsi" w:hAnsiTheme="minorHAnsi"/>
        </w:rPr>
      </w:pPr>
      <w:sdt>
        <w:sdtPr>
          <w:rPr>
            <w:rFonts w:asciiTheme="minorHAnsi" w:hAnsiTheme="minorHAnsi"/>
          </w:rPr>
          <w:id w:val="-147984649"/>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HMIS  </w:t>
      </w:r>
    </w:p>
    <w:p w14:paraId="33CEB715" w14:textId="0E39711F" w:rsidR="00835904" w:rsidRPr="00835904" w:rsidRDefault="00000000" w:rsidP="00835904">
      <w:pPr>
        <w:rPr>
          <w:rFonts w:asciiTheme="minorHAnsi" w:hAnsiTheme="minorHAnsi"/>
        </w:rPr>
      </w:pPr>
      <w:sdt>
        <w:sdtPr>
          <w:rPr>
            <w:rFonts w:asciiTheme="minorHAnsi" w:hAnsiTheme="minorHAnsi"/>
          </w:rPr>
          <w:id w:val="-236867415"/>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Administration </w:t>
      </w:r>
    </w:p>
    <w:p w14:paraId="790FCEA0" w14:textId="6E76B9C5" w:rsidR="00835904" w:rsidRDefault="00835904" w:rsidP="00835904">
      <w:pPr>
        <w:rPr>
          <w:rFonts w:asciiTheme="minorHAnsi" w:hAnsiTheme="minorHAnsi"/>
        </w:rPr>
      </w:pPr>
    </w:p>
    <w:p w14:paraId="5BC1BF43" w14:textId="50A713CF" w:rsidR="00835904" w:rsidRDefault="00835904" w:rsidP="00835904">
      <w:pPr>
        <w:rPr>
          <w:rFonts w:asciiTheme="minorHAnsi" w:hAnsiTheme="minorHAnsi"/>
          <w:b/>
        </w:rPr>
      </w:pPr>
      <w:r w:rsidRPr="00835904">
        <w:rPr>
          <w:rFonts w:asciiTheme="minorHAnsi" w:hAnsiTheme="minorHAnsi"/>
          <w:b/>
        </w:rPr>
        <w:t>Please include a detailed budget that includes all the boxes marked above.</w:t>
      </w:r>
    </w:p>
    <w:p w14:paraId="34AFBE79" w14:textId="552AEC5E" w:rsidR="00D764EB" w:rsidRDefault="00D764EB" w:rsidP="00835904">
      <w:pPr>
        <w:rPr>
          <w:rFonts w:asciiTheme="minorHAnsi" w:hAnsiTheme="minorHAnsi"/>
          <w:b/>
        </w:rPr>
      </w:pPr>
    </w:p>
    <w:p w14:paraId="6ABAA5C4" w14:textId="3E3C1A89" w:rsidR="00D764EB" w:rsidRDefault="00D05C37" w:rsidP="00835904">
      <w:pPr>
        <w:rPr>
          <w:rFonts w:asciiTheme="minorHAnsi" w:hAnsiTheme="minorHAnsi"/>
          <w:b/>
        </w:rPr>
      </w:pPr>
      <w:r>
        <w:rPr>
          <w:rFonts w:asciiTheme="minorHAnsi" w:hAnsiTheme="minorHAnsi"/>
          <w:b/>
        </w:rPr>
        <w:t>A match of 25% is required, p</w:t>
      </w:r>
      <w:r w:rsidR="00D764EB">
        <w:rPr>
          <w:rFonts w:asciiTheme="minorHAnsi" w:hAnsiTheme="minorHAnsi"/>
          <w:b/>
        </w:rPr>
        <w:t>lease indicate the amount of match dollars secured/available and indicate where the match dollars will come from.</w:t>
      </w:r>
    </w:p>
    <w:p w14:paraId="4787313C" w14:textId="2878A53D" w:rsidR="004A702F" w:rsidRDefault="004A702F" w:rsidP="00835904">
      <w:pPr>
        <w:rPr>
          <w:rFonts w:asciiTheme="minorHAnsi" w:hAnsiTheme="minorHAnsi"/>
          <w:b/>
        </w:rPr>
      </w:pPr>
    </w:p>
    <w:p w14:paraId="11F50F93" w14:textId="77777777" w:rsidR="00D05C37" w:rsidRDefault="00D05C37" w:rsidP="00835904">
      <w:pPr>
        <w:rPr>
          <w:rFonts w:asciiTheme="minorHAnsi" w:hAnsiTheme="minorHAnsi"/>
          <w:b/>
        </w:rPr>
      </w:pPr>
    </w:p>
    <w:p w14:paraId="6DCC4FAB" w14:textId="71D590E7" w:rsidR="00B47669" w:rsidRPr="00B47669" w:rsidRDefault="00B47669" w:rsidP="00B47669">
      <w:pPr>
        <w:pStyle w:val="NoSpacing"/>
        <w:rPr>
          <w:rFonts w:asciiTheme="minorHAnsi" w:hAnsiTheme="minorHAnsi" w:cstheme="minorHAnsi"/>
          <w:b/>
          <w:bCs/>
        </w:rPr>
      </w:pPr>
      <w:r w:rsidRPr="00B47669">
        <w:rPr>
          <w:rFonts w:asciiTheme="minorHAnsi" w:hAnsiTheme="minorHAnsi" w:cstheme="minorHAnsi"/>
          <w:b/>
          <w:bCs/>
        </w:rPr>
        <w:t>H. RACIAL EQUITY</w:t>
      </w:r>
    </w:p>
    <w:p w14:paraId="2924CF40" w14:textId="77777777" w:rsidR="00B47669" w:rsidRPr="00B47669" w:rsidRDefault="00B47669" w:rsidP="00B47669">
      <w:pPr>
        <w:pStyle w:val="NoSpacing"/>
        <w:rPr>
          <w:rFonts w:asciiTheme="minorHAnsi" w:hAnsiTheme="minorHAnsi" w:cstheme="minorHAnsi"/>
          <w:b/>
          <w:bCs/>
        </w:rPr>
      </w:pPr>
    </w:p>
    <w:p w14:paraId="033F6E37" w14:textId="7A6E1FF1" w:rsidR="00B47669" w:rsidRPr="00B47669" w:rsidRDefault="00B47669" w:rsidP="00B47669">
      <w:pPr>
        <w:pStyle w:val="NoSpacing"/>
        <w:rPr>
          <w:rFonts w:asciiTheme="minorHAnsi" w:hAnsiTheme="minorHAnsi" w:cstheme="minorHAnsi"/>
          <w:b/>
          <w:bCs/>
        </w:rPr>
      </w:pPr>
      <w:r w:rsidRPr="00B47669">
        <w:rPr>
          <w:rFonts w:asciiTheme="minorHAnsi" w:hAnsiTheme="minorHAnsi" w:cstheme="minorHAnsi"/>
          <w:b/>
          <w:bCs/>
        </w:rPr>
        <w:t>Access for clients</w:t>
      </w:r>
    </w:p>
    <w:p w14:paraId="3373F88A" w14:textId="77777777" w:rsidR="00B47669" w:rsidRPr="00B47669" w:rsidRDefault="00B47669" w:rsidP="00B47669">
      <w:pPr>
        <w:numPr>
          <w:ilvl w:val="0"/>
          <w:numId w:val="31"/>
        </w:numPr>
        <w:textAlignment w:val="center"/>
        <w:rPr>
          <w:rFonts w:asciiTheme="minorHAnsi" w:hAnsiTheme="minorHAnsi" w:cstheme="minorHAnsi"/>
        </w:rPr>
      </w:pPr>
      <w:r w:rsidRPr="00B47669">
        <w:rPr>
          <w:rFonts w:asciiTheme="minorHAnsi" w:hAnsiTheme="minorHAnsi" w:cstheme="minorHAnsi"/>
        </w:rPr>
        <w:t>Describe cultural, racial, or other differences in the people who make up the target population which you expect will require more than one approach to service delivery.</w:t>
      </w:r>
    </w:p>
    <w:p w14:paraId="0312A7B2" w14:textId="77777777" w:rsidR="00B47669" w:rsidRPr="00B47669" w:rsidRDefault="00B47669" w:rsidP="00B47669">
      <w:pPr>
        <w:textAlignment w:val="center"/>
        <w:rPr>
          <w:rFonts w:asciiTheme="minorHAnsi" w:hAnsiTheme="minorHAnsi" w:cstheme="minorHAnsi"/>
        </w:rPr>
      </w:pPr>
    </w:p>
    <w:p w14:paraId="7DB80ECF" w14:textId="77777777" w:rsidR="00B47669" w:rsidRPr="00B47669" w:rsidRDefault="00B47669" w:rsidP="00B47669">
      <w:pPr>
        <w:numPr>
          <w:ilvl w:val="0"/>
          <w:numId w:val="31"/>
        </w:numPr>
        <w:textAlignment w:val="center"/>
        <w:rPr>
          <w:rFonts w:asciiTheme="minorHAnsi" w:hAnsiTheme="minorHAnsi" w:cstheme="minorHAnsi"/>
        </w:rPr>
      </w:pPr>
      <w:r w:rsidRPr="00B47669">
        <w:rPr>
          <w:rFonts w:asciiTheme="minorHAnsi" w:hAnsiTheme="minorHAnsi" w:cstheme="minorHAnsi"/>
        </w:rPr>
        <w:t>In what ways do you change your service delivery in response to those differing cultural, racial, or other characteristics within the target population?</w:t>
      </w:r>
    </w:p>
    <w:p w14:paraId="191D0F6B" w14:textId="77777777" w:rsidR="00B47669" w:rsidRPr="00B47669" w:rsidRDefault="00B47669" w:rsidP="00B47669">
      <w:pPr>
        <w:textAlignment w:val="center"/>
        <w:rPr>
          <w:rFonts w:asciiTheme="minorHAnsi" w:hAnsiTheme="minorHAnsi" w:cstheme="minorHAnsi"/>
        </w:rPr>
      </w:pPr>
    </w:p>
    <w:p w14:paraId="0AE53BCA" w14:textId="77777777" w:rsidR="00B47669" w:rsidRPr="00B47669" w:rsidRDefault="00B47669" w:rsidP="00B47669">
      <w:pPr>
        <w:numPr>
          <w:ilvl w:val="0"/>
          <w:numId w:val="31"/>
        </w:numPr>
        <w:textAlignment w:val="center"/>
        <w:rPr>
          <w:rFonts w:asciiTheme="minorHAnsi" w:hAnsiTheme="minorHAnsi" w:cstheme="minorHAnsi"/>
        </w:rPr>
      </w:pPr>
      <w:r w:rsidRPr="00B47669">
        <w:rPr>
          <w:rFonts w:asciiTheme="minorHAnsi" w:hAnsiTheme="minorHAnsi" w:cstheme="minorHAnsi"/>
        </w:rPr>
        <w:t>What culturally specific services do you provide and/or what partnerships with culturally specific organizations do you have to meet the needs of BIPOC households?</w:t>
      </w:r>
    </w:p>
    <w:p w14:paraId="1733658A" w14:textId="77777777" w:rsidR="00B47669" w:rsidRPr="00B47669" w:rsidRDefault="00B47669" w:rsidP="00B47669">
      <w:pPr>
        <w:textAlignment w:val="center"/>
        <w:rPr>
          <w:rFonts w:asciiTheme="minorHAnsi" w:hAnsiTheme="minorHAnsi" w:cstheme="minorHAnsi"/>
        </w:rPr>
      </w:pPr>
    </w:p>
    <w:p w14:paraId="29CB189B" w14:textId="77777777" w:rsidR="00B47669" w:rsidRPr="00B47669" w:rsidRDefault="00B47669" w:rsidP="00B47669">
      <w:pPr>
        <w:pStyle w:val="NoSpacing"/>
        <w:numPr>
          <w:ilvl w:val="0"/>
          <w:numId w:val="31"/>
        </w:numPr>
        <w:rPr>
          <w:rFonts w:asciiTheme="minorHAnsi" w:hAnsiTheme="minorHAnsi" w:cstheme="minorHAnsi"/>
        </w:rPr>
      </w:pPr>
      <w:r w:rsidRPr="00B47669">
        <w:rPr>
          <w:rFonts w:asciiTheme="minorHAnsi" w:hAnsiTheme="minorHAnsi" w:cstheme="minorHAnsi"/>
        </w:rPr>
        <w:t>How will you respond to individuals for whom English is not their native language? (What resources do you have available for non-English speakers? Do you offer interpreter services? Do you provide guidelines/program rules in other languages aside from English?)</w:t>
      </w:r>
    </w:p>
    <w:p w14:paraId="6F7BB1FF" w14:textId="77777777" w:rsidR="00B47669" w:rsidRPr="00B47669" w:rsidRDefault="00B47669" w:rsidP="00B47669">
      <w:pPr>
        <w:pStyle w:val="NoSpacing"/>
        <w:ind w:left="720"/>
        <w:rPr>
          <w:rFonts w:asciiTheme="minorHAnsi" w:hAnsiTheme="minorHAnsi" w:cstheme="minorHAnsi"/>
        </w:rPr>
      </w:pPr>
    </w:p>
    <w:p w14:paraId="77686C9C" w14:textId="77777777" w:rsidR="00B47669" w:rsidRPr="00B47669" w:rsidRDefault="00B47669" w:rsidP="00B47669">
      <w:pPr>
        <w:pStyle w:val="NoSpacing"/>
        <w:ind w:left="720"/>
        <w:rPr>
          <w:rFonts w:asciiTheme="minorHAnsi" w:hAnsiTheme="minorHAnsi" w:cstheme="minorHAnsi"/>
        </w:rPr>
      </w:pPr>
    </w:p>
    <w:p w14:paraId="7C1B88F1" w14:textId="77777777" w:rsidR="00B47669" w:rsidRPr="00B47669" w:rsidRDefault="00B47669" w:rsidP="00B47669">
      <w:pPr>
        <w:pStyle w:val="NoSpacing"/>
        <w:rPr>
          <w:rFonts w:asciiTheme="minorHAnsi" w:hAnsiTheme="minorHAnsi" w:cstheme="minorHAnsi"/>
          <w:b/>
          <w:bCs/>
        </w:rPr>
      </w:pPr>
      <w:r w:rsidRPr="00B47669">
        <w:rPr>
          <w:rFonts w:asciiTheme="minorHAnsi" w:hAnsiTheme="minorHAnsi" w:cstheme="minorHAnsi"/>
          <w:b/>
          <w:bCs/>
        </w:rPr>
        <w:t>Policies &amp; Trainings</w:t>
      </w:r>
    </w:p>
    <w:p w14:paraId="47617186" w14:textId="77777777" w:rsidR="00B47669" w:rsidRPr="00B47669" w:rsidRDefault="00B47669" w:rsidP="00B47669">
      <w:pPr>
        <w:pStyle w:val="NoSpacing"/>
        <w:numPr>
          <w:ilvl w:val="0"/>
          <w:numId w:val="32"/>
        </w:numPr>
        <w:rPr>
          <w:rFonts w:asciiTheme="minorHAnsi" w:hAnsiTheme="minorHAnsi" w:cstheme="minorHAnsi"/>
        </w:rPr>
      </w:pPr>
      <w:r w:rsidRPr="00B47669">
        <w:rPr>
          <w:rFonts w:asciiTheme="minorHAnsi" w:hAnsiTheme="minorHAnsi" w:cstheme="minorHAnsi"/>
        </w:rPr>
        <w:t xml:space="preserve">For what reasons do you screen people out based on your tenant selection criteria?  </w:t>
      </w:r>
    </w:p>
    <w:p w14:paraId="004CF1C8" w14:textId="77777777" w:rsidR="00B47669" w:rsidRPr="00B47669" w:rsidRDefault="00B47669" w:rsidP="00B47669">
      <w:pPr>
        <w:pStyle w:val="NoSpacing"/>
        <w:rPr>
          <w:rFonts w:asciiTheme="minorHAnsi" w:hAnsiTheme="minorHAnsi" w:cstheme="minorHAnsi"/>
        </w:rPr>
      </w:pPr>
    </w:p>
    <w:p w14:paraId="22E43FCD" w14:textId="77777777" w:rsidR="00B47669" w:rsidRPr="00B47669" w:rsidRDefault="00B47669" w:rsidP="00B47669">
      <w:pPr>
        <w:pStyle w:val="NoSpacing"/>
        <w:numPr>
          <w:ilvl w:val="0"/>
          <w:numId w:val="32"/>
        </w:numPr>
        <w:rPr>
          <w:rFonts w:asciiTheme="minorHAnsi" w:hAnsiTheme="minorHAnsi" w:cstheme="minorHAnsi"/>
        </w:rPr>
      </w:pPr>
      <w:r w:rsidRPr="00B47669">
        <w:rPr>
          <w:rFonts w:asciiTheme="minorHAnsi" w:hAnsiTheme="minorHAnsi" w:cstheme="minorHAnsi"/>
        </w:rPr>
        <w:t>For what reasons would you discharge or exit a person from your program to a negative destination?</w:t>
      </w:r>
    </w:p>
    <w:p w14:paraId="29707384" w14:textId="77777777" w:rsidR="00B47669" w:rsidRPr="00B47669" w:rsidRDefault="00B47669" w:rsidP="00B47669">
      <w:pPr>
        <w:pStyle w:val="NoSpacing"/>
        <w:rPr>
          <w:rFonts w:asciiTheme="minorHAnsi" w:hAnsiTheme="minorHAnsi" w:cstheme="minorHAnsi"/>
        </w:rPr>
      </w:pPr>
    </w:p>
    <w:p w14:paraId="5A0C6139" w14:textId="6812D917" w:rsidR="00B47669" w:rsidRPr="00B47669" w:rsidRDefault="00B47669" w:rsidP="00B47669">
      <w:pPr>
        <w:pStyle w:val="NoSpacing"/>
        <w:numPr>
          <w:ilvl w:val="0"/>
          <w:numId w:val="32"/>
        </w:numPr>
        <w:rPr>
          <w:rFonts w:asciiTheme="minorHAnsi" w:hAnsiTheme="minorHAnsi" w:cstheme="minorHAnsi"/>
        </w:rPr>
      </w:pPr>
      <w:r w:rsidRPr="00B47669">
        <w:rPr>
          <w:rFonts w:asciiTheme="minorHAnsi" w:hAnsiTheme="minorHAnsi" w:cstheme="minorHAnsi"/>
        </w:rPr>
        <w:t xml:space="preserve">Describe how you incorporate households </w:t>
      </w:r>
      <w:r w:rsidR="00D05C37">
        <w:rPr>
          <w:rFonts w:asciiTheme="minorHAnsi" w:hAnsiTheme="minorHAnsi" w:cstheme="minorHAnsi"/>
        </w:rPr>
        <w:t xml:space="preserve">of color </w:t>
      </w:r>
      <w:r w:rsidRPr="00B47669">
        <w:rPr>
          <w:rFonts w:asciiTheme="minorHAnsi" w:hAnsiTheme="minorHAnsi" w:cstheme="minorHAnsi"/>
        </w:rPr>
        <w:t>and people with histories of homelessness and housing instability in decision making.</w:t>
      </w:r>
    </w:p>
    <w:p w14:paraId="27FAB27B" w14:textId="77777777" w:rsidR="00B47669" w:rsidRPr="00B47669" w:rsidRDefault="00B47669" w:rsidP="00B47669">
      <w:pPr>
        <w:pStyle w:val="NoSpacing"/>
        <w:rPr>
          <w:rFonts w:asciiTheme="minorHAnsi" w:hAnsiTheme="minorHAnsi" w:cstheme="minorHAnsi"/>
        </w:rPr>
      </w:pPr>
    </w:p>
    <w:p w14:paraId="579DEC4D" w14:textId="77777777" w:rsidR="00B47669" w:rsidRPr="00B47669" w:rsidRDefault="00B47669" w:rsidP="00B47669">
      <w:pPr>
        <w:pStyle w:val="NoSpacing"/>
        <w:numPr>
          <w:ilvl w:val="0"/>
          <w:numId w:val="32"/>
        </w:numPr>
        <w:rPr>
          <w:rFonts w:asciiTheme="minorHAnsi" w:hAnsiTheme="minorHAnsi" w:cstheme="minorHAnsi"/>
        </w:rPr>
      </w:pPr>
      <w:r w:rsidRPr="00B47669">
        <w:rPr>
          <w:rFonts w:asciiTheme="minorHAnsi" w:hAnsiTheme="minorHAnsi" w:cstheme="minorHAnsi"/>
        </w:rPr>
        <w:t>What is your agency doing to promote anti-racism practices/policies?</w:t>
      </w:r>
    </w:p>
    <w:p w14:paraId="607F3B15" w14:textId="77777777" w:rsidR="00B47669" w:rsidRPr="00B47669" w:rsidRDefault="00B47669" w:rsidP="00B47669">
      <w:pPr>
        <w:pStyle w:val="NoSpacing"/>
        <w:rPr>
          <w:rFonts w:asciiTheme="minorHAnsi" w:hAnsiTheme="minorHAnsi" w:cstheme="minorHAnsi"/>
        </w:rPr>
      </w:pPr>
    </w:p>
    <w:p w14:paraId="0C0A912A" w14:textId="77777777" w:rsidR="00B47669" w:rsidRPr="00B47669" w:rsidRDefault="00B47669" w:rsidP="00B47669">
      <w:pPr>
        <w:pStyle w:val="NoSpacing"/>
        <w:numPr>
          <w:ilvl w:val="0"/>
          <w:numId w:val="32"/>
        </w:numPr>
        <w:rPr>
          <w:rFonts w:asciiTheme="minorHAnsi" w:hAnsiTheme="minorHAnsi" w:cstheme="minorHAnsi"/>
        </w:rPr>
      </w:pPr>
      <w:r w:rsidRPr="00B47669">
        <w:rPr>
          <w:rFonts w:asciiTheme="minorHAnsi" w:hAnsiTheme="minorHAnsi" w:cstheme="minorHAnsi"/>
        </w:rPr>
        <w:t>Do you hold trainings for Racial Equity or Anti-Discrimination?  Have you held any within the last 12 months?  What is the date and percentage of staff that attended these trainings?</w:t>
      </w:r>
    </w:p>
    <w:p w14:paraId="0C6FA764" w14:textId="77777777" w:rsidR="00B47669" w:rsidRPr="00B47669" w:rsidRDefault="00B47669" w:rsidP="00B47669">
      <w:pPr>
        <w:pStyle w:val="NoSpacing"/>
        <w:ind w:left="720"/>
        <w:rPr>
          <w:rFonts w:asciiTheme="minorHAnsi" w:hAnsiTheme="minorHAnsi" w:cstheme="minorHAnsi"/>
        </w:rPr>
      </w:pPr>
    </w:p>
    <w:p w14:paraId="32756479" w14:textId="77777777" w:rsidR="00B47669" w:rsidRPr="00B47669" w:rsidRDefault="00B47669" w:rsidP="00B47669">
      <w:pPr>
        <w:pStyle w:val="NoSpacing"/>
        <w:ind w:left="720"/>
        <w:rPr>
          <w:rFonts w:asciiTheme="minorHAnsi" w:hAnsiTheme="minorHAnsi" w:cstheme="minorHAnsi"/>
        </w:rPr>
      </w:pPr>
    </w:p>
    <w:p w14:paraId="5C9C31D3" w14:textId="77777777" w:rsidR="00B47669" w:rsidRPr="00B47669" w:rsidRDefault="00B47669" w:rsidP="00B47669">
      <w:pPr>
        <w:pStyle w:val="NoSpacing"/>
        <w:rPr>
          <w:rFonts w:asciiTheme="minorHAnsi" w:hAnsiTheme="minorHAnsi" w:cstheme="minorHAnsi"/>
          <w:b/>
          <w:bCs/>
        </w:rPr>
      </w:pPr>
      <w:r w:rsidRPr="00B47669">
        <w:rPr>
          <w:rFonts w:asciiTheme="minorHAnsi" w:hAnsiTheme="minorHAnsi" w:cstheme="minorHAnsi"/>
          <w:b/>
          <w:bCs/>
        </w:rPr>
        <w:t>Staff, Leadership &amp; Hiring practices</w:t>
      </w:r>
    </w:p>
    <w:p w14:paraId="6F304A82" w14:textId="77777777" w:rsidR="00B47669" w:rsidRPr="00B47669" w:rsidRDefault="00B47669" w:rsidP="00B47669">
      <w:pPr>
        <w:pStyle w:val="NoSpacing"/>
        <w:numPr>
          <w:ilvl w:val="0"/>
          <w:numId w:val="33"/>
        </w:numPr>
        <w:rPr>
          <w:rFonts w:asciiTheme="minorHAnsi" w:hAnsiTheme="minorHAnsi" w:cstheme="minorHAnsi"/>
        </w:rPr>
      </w:pPr>
      <w:r w:rsidRPr="00B47669">
        <w:rPr>
          <w:rFonts w:asciiTheme="minorHAnsi" w:hAnsiTheme="minorHAnsi" w:cstheme="minorHAnsi"/>
        </w:rPr>
        <w:t>Describe any practices your agency uses to hire and retain diverse staff.</w:t>
      </w:r>
    </w:p>
    <w:p w14:paraId="2AA75BC8" w14:textId="77777777" w:rsidR="00B47669" w:rsidRPr="00B47669" w:rsidRDefault="00B47669" w:rsidP="00B47669">
      <w:pPr>
        <w:pStyle w:val="NoSpacing"/>
        <w:rPr>
          <w:rFonts w:asciiTheme="minorHAnsi" w:hAnsiTheme="minorHAnsi" w:cstheme="minorHAnsi"/>
        </w:rPr>
      </w:pPr>
    </w:p>
    <w:p w14:paraId="7178D98D" w14:textId="77777777" w:rsidR="00B47669" w:rsidRPr="00B47669" w:rsidRDefault="00B47669" w:rsidP="00B47669">
      <w:pPr>
        <w:pStyle w:val="NoSpacing"/>
        <w:numPr>
          <w:ilvl w:val="0"/>
          <w:numId w:val="33"/>
        </w:numPr>
        <w:rPr>
          <w:rFonts w:asciiTheme="minorHAnsi" w:hAnsiTheme="minorHAnsi" w:cstheme="minorHAnsi"/>
        </w:rPr>
      </w:pPr>
      <w:r w:rsidRPr="00B47669">
        <w:rPr>
          <w:rFonts w:asciiTheme="minorHAnsi" w:hAnsiTheme="minorHAnsi" w:cstheme="minorHAnsi"/>
        </w:rPr>
        <w:t>Have people at your organization attended any trainings specifically on implicit bias around hiring?</w:t>
      </w:r>
    </w:p>
    <w:p w14:paraId="443EE484" w14:textId="77777777" w:rsidR="00B47669" w:rsidRPr="00B47669" w:rsidRDefault="00B47669" w:rsidP="00B47669">
      <w:pPr>
        <w:pStyle w:val="NoSpacing"/>
        <w:rPr>
          <w:rFonts w:asciiTheme="minorHAnsi" w:hAnsiTheme="minorHAnsi" w:cstheme="minorHAnsi"/>
        </w:rPr>
      </w:pPr>
    </w:p>
    <w:p w14:paraId="3BD1842E" w14:textId="77777777" w:rsidR="00B47669" w:rsidRPr="00B47669" w:rsidRDefault="00B47669" w:rsidP="00B47669">
      <w:pPr>
        <w:pStyle w:val="NoSpacing"/>
        <w:numPr>
          <w:ilvl w:val="0"/>
          <w:numId w:val="33"/>
        </w:numPr>
        <w:rPr>
          <w:rFonts w:asciiTheme="minorHAnsi" w:hAnsiTheme="minorHAnsi" w:cstheme="minorHAnsi"/>
        </w:rPr>
      </w:pPr>
      <w:r w:rsidRPr="00B47669">
        <w:rPr>
          <w:rFonts w:asciiTheme="minorHAnsi" w:hAnsiTheme="minorHAnsi" w:cstheme="minorHAnsi"/>
        </w:rPr>
        <w:t>In what ways do you include people served in hiring practices/decisions?</w:t>
      </w:r>
    </w:p>
    <w:p w14:paraId="6FC8A596" w14:textId="77777777" w:rsidR="00B47669" w:rsidRPr="00B47669" w:rsidRDefault="00B47669" w:rsidP="00B47669">
      <w:pPr>
        <w:pStyle w:val="NoSpacing"/>
        <w:ind w:left="720"/>
        <w:rPr>
          <w:rFonts w:asciiTheme="minorHAnsi" w:hAnsiTheme="minorHAnsi" w:cstheme="minorHAnsi"/>
        </w:rPr>
      </w:pPr>
    </w:p>
    <w:p w14:paraId="7F855344" w14:textId="77777777" w:rsidR="00B47669" w:rsidRPr="00B47669" w:rsidRDefault="00B47669" w:rsidP="00B47669">
      <w:pPr>
        <w:pStyle w:val="NoSpacing"/>
        <w:ind w:left="720"/>
        <w:rPr>
          <w:rFonts w:asciiTheme="minorHAnsi" w:hAnsiTheme="minorHAnsi" w:cstheme="minorHAnsi"/>
        </w:rPr>
      </w:pPr>
    </w:p>
    <w:p w14:paraId="38D84792" w14:textId="77777777" w:rsidR="00B47669" w:rsidRPr="00B47669" w:rsidRDefault="00B47669" w:rsidP="00B47669">
      <w:pPr>
        <w:pStyle w:val="NoSpacing"/>
        <w:rPr>
          <w:rFonts w:asciiTheme="minorHAnsi" w:hAnsiTheme="minorHAnsi" w:cstheme="minorHAnsi"/>
          <w:b/>
          <w:bCs/>
        </w:rPr>
      </w:pPr>
      <w:r w:rsidRPr="00B47669">
        <w:rPr>
          <w:rFonts w:asciiTheme="minorHAnsi" w:hAnsiTheme="minorHAnsi" w:cstheme="minorHAnsi"/>
          <w:b/>
          <w:bCs/>
        </w:rPr>
        <w:t>Strategies to reduce racial inequities</w:t>
      </w:r>
    </w:p>
    <w:p w14:paraId="5C3E8D38" w14:textId="77777777" w:rsidR="00B47669" w:rsidRPr="00B47669" w:rsidRDefault="00B47669" w:rsidP="00B47669">
      <w:pPr>
        <w:pStyle w:val="NoSpacing"/>
        <w:numPr>
          <w:ilvl w:val="0"/>
          <w:numId w:val="34"/>
        </w:numPr>
        <w:rPr>
          <w:rFonts w:asciiTheme="minorHAnsi" w:hAnsiTheme="minorHAnsi" w:cstheme="minorHAnsi"/>
        </w:rPr>
      </w:pPr>
      <w:r w:rsidRPr="00B47669">
        <w:rPr>
          <w:rFonts w:asciiTheme="minorHAnsi" w:hAnsiTheme="minorHAnsi" w:cstheme="minorHAnsi"/>
        </w:rPr>
        <w:t>How does your work address systemic disparities?</w:t>
      </w:r>
    </w:p>
    <w:p w14:paraId="66BC8DBC" w14:textId="77777777" w:rsidR="00B47669" w:rsidRPr="00B47669" w:rsidRDefault="00B47669" w:rsidP="00B47669">
      <w:pPr>
        <w:pStyle w:val="NoSpacing"/>
        <w:rPr>
          <w:rFonts w:asciiTheme="minorHAnsi" w:hAnsiTheme="minorHAnsi" w:cstheme="minorHAnsi"/>
        </w:rPr>
      </w:pPr>
    </w:p>
    <w:p w14:paraId="6A9650D1" w14:textId="77777777" w:rsidR="00B47669" w:rsidRPr="00B47669" w:rsidRDefault="00B47669" w:rsidP="00B47669">
      <w:pPr>
        <w:pStyle w:val="NoSpacing"/>
        <w:numPr>
          <w:ilvl w:val="0"/>
          <w:numId w:val="34"/>
        </w:numPr>
        <w:rPr>
          <w:rFonts w:asciiTheme="minorHAnsi" w:hAnsiTheme="minorHAnsi" w:cstheme="minorHAnsi"/>
        </w:rPr>
      </w:pPr>
      <w:r w:rsidRPr="00B47669">
        <w:rPr>
          <w:rFonts w:asciiTheme="minorHAnsi" w:hAnsiTheme="minorHAnsi" w:cstheme="minorHAnsi"/>
        </w:rPr>
        <w:t>What strategies to reduce racial inequities are you currently working on?</w:t>
      </w:r>
    </w:p>
    <w:p w14:paraId="23A754DE" w14:textId="77777777" w:rsidR="00B47669" w:rsidRPr="00B47669" w:rsidRDefault="00B47669" w:rsidP="00B47669">
      <w:pPr>
        <w:pStyle w:val="NoSpacing"/>
        <w:rPr>
          <w:rFonts w:asciiTheme="minorHAnsi" w:hAnsiTheme="minorHAnsi" w:cstheme="minorHAnsi"/>
        </w:rPr>
      </w:pPr>
    </w:p>
    <w:p w14:paraId="656F948D" w14:textId="77777777" w:rsidR="00B47669" w:rsidRPr="00B47669" w:rsidRDefault="00B47669">
      <w:pPr>
        <w:pStyle w:val="NoSpacing"/>
        <w:numPr>
          <w:ilvl w:val="0"/>
          <w:numId w:val="34"/>
        </w:numPr>
        <w:rPr>
          <w:rFonts w:asciiTheme="minorHAnsi" w:hAnsiTheme="minorHAnsi" w:cstheme="minorHAnsi"/>
        </w:rPr>
      </w:pPr>
      <w:r w:rsidRPr="00D05C37">
        <w:rPr>
          <w:rFonts w:asciiTheme="minorHAnsi" w:hAnsiTheme="minorHAnsi" w:cstheme="minorHAnsi"/>
        </w:rPr>
        <w:t>What strategies will you continue to work on to advance racial equity in the coming year?</w:t>
      </w:r>
    </w:p>
    <w:sectPr w:rsidR="00B47669" w:rsidRPr="00B47669" w:rsidSect="00A7250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DFFD" w14:textId="77777777" w:rsidR="00EE3999" w:rsidRDefault="00EE3999" w:rsidP="004F2E65">
      <w:r>
        <w:separator/>
      </w:r>
    </w:p>
  </w:endnote>
  <w:endnote w:type="continuationSeparator" w:id="0">
    <w:p w14:paraId="4F06529D" w14:textId="77777777" w:rsidR="00EE3999" w:rsidRDefault="00EE3999" w:rsidP="004F2E65">
      <w:r>
        <w:continuationSeparator/>
      </w:r>
    </w:p>
  </w:endnote>
  <w:endnote w:type="continuationNotice" w:id="1">
    <w:p w14:paraId="41D528AB" w14:textId="77777777" w:rsidR="00EE3999" w:rsidRDefault="00EE3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057192"/>
      <w:docPartObj>
        <w:docPartGallery w:val="Page Numbers (Bottom of Page)"/>
        <w:docPartUnique/>
      </w:docPartObj>
    </w:sdtPr>
    <w:sdtEndPr>
      <w:rPr>
        <w:noProof/>
      </w:rPr>
    </w:sdtEndPr>
    <w:sdtContent>
      <w:p w14:paraId="28064E59" w14:textId="01820964" w:rsidR="00DB0BB2" w:rsidRDefault="005139B2">
        <w:pPr>
          <w:pStyle w:val="Footer"/>
          <w:jc w:val="right"/>
        </w:pPr>
        <w:r>
          <w:fldChar w:fldCharType="begin"/>
        </w:r>
        <w:r w:rsidR="00DB0BB2">
          <w:instrText xml:space="preserve"> PAGE   \* MERGEFORMAT </w:instrText>
        </w:r>
        <w:r>
          <w:fldChar w:fldCharType="separate"/>
        </w:r>
        <w:r w:rsidR="00D4604A">
          <w:rPr>
            <w:noProof/>
          </w:rPr>
          <w:t>1</w:t>
        </w:r>
        <w:r>
          <w:rPr>
            <w:noProof/>
          </w:rPr>
          <w:fldChar w:fldCharType="end"/>
        </w:r>
      </w:p>
    </w:sdtContent>
  </w:sdt>
  <w:p w14:paraId="14F88460" w14:textId="77777777" w:rsidR="00DB0BB2" w:rsidRDefault="00DB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DEF1" w14:textId="77777777" w:rsidR="00EE3999" w:rsidRDefault="00EE3999" w:rsidP="004F2E65">
      <w:r>
        <w:separator/>
      </w:r>
    </w:p>
  </w:footnote>
  <w:footnote w:type="continuationSeparator" w:id="0">
    <w:p w14:paraId="21DD42D4" w14:textId="77777777" w:rsidR="00EE3999" w:rsidRDefault="00EE3999" w:rsidP="004F2E65">
      <w:r>
        <w:continuationSeparator/>
      </w:r>
    </w:p>
  </w:footnote>
  <w:footnote w:type="continuationNotice" w:id="1">
    <w:p w14:paraId="43DD4E2F" w14:textId="77777777" w:rsidR="00EE3999" w:rsidRDefault="00EE3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BF1B" w14:textId="78F16869" w:rsidR="00E12742" w:rsidRDefault="00E12742" w:rsidP="00E12742">
    <w:pPr>
      <w:ind w:firstLine="720"/>
      <w:jc w:val="right"/>
      <w:rPr>
        <w:rFonts w:asciiTheme="minorHAnsi" w:hAnsiTheme="minorHAnsi"/>
        <w:b/>
      </w:rPr>
    </w:pPr>
    <w:r>
      <w:rPr>
        <w:rFonts w:asciiTheme="minorHAnsi" w:hAnsiTheme="minorHAnsi"/>
        <w:b/>
      </w:rPr>
      <w:t>SMAC MN</w:t>
    </w:r>
  </w:p>
  <w:p w14:paraId="3B981313" w14:textId="77777777" w:rsidR="00E12742" w:rsidRPr="009C58FB" w:rsidRDefault="00E12742" w:rsidP="00E12742">
    <w:pPr>
      <w:ind w:firstLine="720"/>
      <w:jc w:val="right"/>
      <w:rPr>
        <w:rFonts w:asciiTheme="minorHAnsi" w:hAnsiTheme="minorHAnsi"/>
        <w:b/>
        <w:sz w:val="20"/>
        <w:szCs w:val="20"/>
      </w:rPr>
    </w:pPr>
    <w:r w:rsidRPr="009C58FB">
      <w:rPr>
        <w:rFonts w:asciiTheme="minorHAnsi" w:hAnsiTheme="minorHAnsi"/>
        <w:b/>
        <w:sz w:val="20"/>
        <w:szCs w:val="20"/>
      </w:rPr>
      <w:t>Suburban Metro Area Continuum of Care</w:t>
    </w:r>
  </w:p>
  <w:p w14:paraId="60DD5B92" w14:textId="20A425FF" w:rsidR="00E12742" w:rsidRDefault="00E12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802"/>
    <w:multiLevelType w:val="hybridMultilevel"/>
    <w:tmpl w:val="79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5001"/>
    <w:multiLevelType w:val="hybridMultilevel"/>
    <w:tmpl w:val="E236CF7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1266D9"/>
    <w:multiLevelType w:val="hybridMultilevel"/>
    <w:tmpl w:val="CAC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387E"/>
    <w:multiLevelType w:val="hybridMultilevel"/>
    <w:tmpl w:val="ECE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B6EA3"/>
    <w:multiLevelType w:val="hybridMultilevel"/>
    <w:tmpl w:val="58D2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D5894"/>
    <w:multiLevelType w:val="hybridMultilevel"/>
    <w:tmpl w:val="DCD44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3415F6"/>
    <w:multiLevelType w:val="hybridMultilevel"/>
    <w:tmpl w:val="4560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2852DF"/>
    <w:multiLevelType w:val="hybridMultilevel"/>
    <w:tmpl w:val="42FA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027B"/>
    <w:multiLevelType w:val="hybridMultilevel"/>
    <w:tmpl w:val="1D0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90920"/>
    <w:multiLevelType w:val="hybridMultilevel"/>
    <w:tmpl w:val="8548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509B4"/>
    <w:multiLevelType w:val="hybridMultilevel"/>
    <w:tmpl w:val="C7F8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56E8F"/>
    <w:multiLevelType w:val="hybridMultilevel"/>
    <w:tmpl w:val="1090B2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CD28FA"/>
    <w:multiLevelType w:val="multilevel"/>
    <w:tmpl w:val="7B68E7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2791596"/>
    <w:multiLevelType w:val="hybridMultilevel"/>
    <w:tmpl w:val="4D4E2ECA"/>
    <w:lvl w:ilvl="0" w:tplc="70606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B03C3"/>
    <w:multiLevelType w:val="hybridMultilevel"/>
    <w:tmpl w:val="EB0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56F19"/>
    <w:multiLevelType w:val="hybridMultilevel"/>
    <w:tmpl w:val="E91A1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9072FC"/>
    <w:multiLevelType w:val="hybridMultilevel"/>
    <w:tmpl w:val="E36E876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FE3FA9"/>
    <w:multiLevelType w:val="hybridMultilevel"/>
    <w:tmpl w:val="0D1C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E7376"/>
    <w:multiLevelType w:val="hybridMultilevel"/>
    <w:tmpl w:val="72387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4E6A76"/>
    <w:multiLevelType w:val="hybridMultilevel"/>
    <w:tmpl w:val="0BDC32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657317F"/>
    <w:multiLevelType w:val="hybridMultilevel"/>
    <w:tmpl w:val="DA78A7C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87C09A4"/>
    <w:multiLevelType w:val="hybridMultilevel"/>
    <w:tmpl w:val="F01609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8CD2D84"/>
    <w:multiLevelType w:val="hybridMultilevel"/>
    <w:tmpl w:val="D9C88A0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96F66A1"/>
    <w:multiLevelType w:val="hybridMultilevel"/>
    <w:tmpl w:val="0A0019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0B0C65"/>
    <w:multiLevelType w:val="hybridMultilevel"/>
    <w:tmpl w:val="4F9C74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10872C7"/>
    <w:multiLevelType w:val="hybridMultilevel"/>
    <w:tmpl w:val="158E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8F2806"/>
    <w:multiLevelType w:val="hybridMultilevel"/>
    <w:tmpl w:val="5832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E262F"/>
    <w:multiLevelType w:val="hybridMultilevel"/>
    <w:tmpl w:val="3F2A89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A7E63"/>
    <w:multiLevelType w:val="hybridMultilevel"/>
    <w:tmpl w:val="DF0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04042"/>
    <w:multiLevelType w:val="hybridMultilevel"/>
    <w:tmpl w:val="992CBA94"/>
    <w:lvl w:ilvl="0" w:tplc="E0885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90D32"/>
    <w:multiLevelType w:val="hybridMultilevel"/>
    <w:tmpl w:val="DC5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60B76"/>
    <w:multiLevelType w:val="hybridMultilevel"/>
    <w:tmpl w:val="233A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85430F"/>
    <w:multiLevelType w:val="hybridMultilevel"/>
    <w:tmpl w:val="60446E92"/>
    <w:lvl w:ilvl="0" w:tplc="A6F222B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4E6068"/>
    <w:multiLevelType w:val="hybridMultilevel"/>
    <w:tmpl w:val="4238E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054E0"/>
    <w:multiLevelType w:val="hybridMultilevel"/>
    <w:tmpl w:val="B28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033B5"/>
    <w:multiLevelType w:val="hybridMultilevel"/>
    <w:tmpl w:val="CF2A09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26097692">
    <w:abstractNumId w:val="16"/>
  </w:num>
  <w:num w:numId="2" w16cid:durableId="125315576">
    <w:abstractNumId w:val="21"/>
  </w:num>
  <w:num w:numId="3" w16cid:durableId="1494301788">
    <w:abstractNumId w:val="11"/>
  </w:num>
  <w:num w:numId="4" w16cid:durableId="1492022199">
    <w:abstractNumId w:val="20"/>
  </w:num>
  <w:num w:numId="5" w16cid:durableId="102770898">
    <w:abstractNumId w:val="2"/>
  </w:num>
  <w:num w:numId="6" w16cid:durableId="153299794">
    <w:abstractNumId w:val="1"/>
  </w:num>
  <w:num w:numId="7" w16cid:durableId="2067796678">
    <w:abstractNumId w:val="35"/>
  </w:num>
  <w:num w:numId="8" w16cid:durableId="1448424585">
    <w:abstractNumId w:val="22"/>
  </w:num>
  <w:num w:numId="9" w16cid:durableId="1595818923">
    <w:abstractNumId w:val="4"/>
  </w:num>
  <w:num w:numId="10" w16cid:durableId="1592545833">
    <w:abstractNumId w:val="24"/>
  </w:num>
  <w:num w:numId="11" w16cid:durableId="1457672669">
    <w:abstractNumId w:val="19"/>
  </w:num>
  <w:num w:numId="12" w16cid:durableId="1669290799">
    <w:abstractNumId w:val="23"/>
  </w:num>
  <w:num w:numId="13" w16cid:durableId="1612123021">
    <w:abstractNumId w:val="5"/>
  </w:num>
  <w:num w:numId="14" w16cid:durableId="1261374524">
    <w:abstractNumId w:val="32"/>
  </w:num>
  <w:num w:numId="15" w16cid:durableId="639455696">
    <w:abstractNumId w:val="27"/>
  </w:num>
  <w:num w:numId="16" w16cid:durableId="1999729888">
    <w:abstractNumId w:val="13"/>
  </w:num>
  <w:num w:numId="17" w16cid:durableId="570316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0341622">
    <w:abstractNumId w:val="29"/>
  </w:num>
  <w:num w:numId="19" w16cid:durableId="1464885627">
    <w:abstractNumId w:val="33"/>
  </w:num>
  <w:num w:numId="20" w16cid:durableId="1898660454">
    <w:abstractNumId w:val="7"/>
  </w:num>
  <w:num w:numId="21" w16cid:durableId="1404333897">
    <w:abstractNumId w:val="28"/>
  </w:num>
  <w:num w:numId="22" w16cid:durableId="301272553">
    <w:abstractNumId w:val="34"/>
  </w:num>
  <w:num w:numId="23" w16cid:durableId="1030761311">
    <w:abstractNumId w:val="0"/>
  </w:num>
  <w:num w:numId="24" w16cid:durableId="125903471">
    <w:abstractNumId w:val="8"/>
  </w:num>
  <w:num w:numId="25" w16cid:durableId="269513376">
    <w:abstractNumId w:val="30"/>
  </w:num>
  <w:num w:numId="26" w16cid:durableId="1537547829">
    <w:abstractNumId w:val="3"/>
  </w:num>
  <w:num w:numId="27" w16cid:durableId="1976526230">
    <w:abstractNumId w:val="26"/>
  </w:num>
  <w:num w:numId="28" w16cid:durableId="795105393">
    <w:abstractNumId w:val="9"/>
  </w:num>
  <w:num w:numId="29" w16cid:durableId="725490727">
    <w:abstractNumId w:val="14"/>
  </w:num>
  <w:num w:numId="30" w16cid:durableId="58289912">
    <w:abstractNumId w:val="10"/>
  </w:num>
  <w:num w:numId="31" w16cid:durableId="681663840">
    <w:abstractNumId w:val="31"/>
  </w:num>
  <w:num w:numId="32" w16cid:durableId="1692300742">
    <w:abstractNumId w:val="25"/>
  </w:num>
  <w:num w:numId="33" w16cid:durableId="966475690">
    <w:abstractNumId w:val="18"/>
  </w:num>
  <w:num w:numId="34" w16cid:durableId="743062757">
    <w:abstractNumId w:val="6"/>
  </w:num>
  <w:num w:numId="35" w16cid:durableId="1352686361">
    <w:abstractNumId w:val="15"/>
  </w:num>
  <w:num w:numId="36" w16cid:durableId="4488615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EARTHPATH" w:val="P:\Regions\Metro project\RSMAC\RSMAC.LetterofInterest.2012.v2.docx - 05-22-2012"/>
  </w:docVars>
  <w:rsids>
    <w:rsidRoot w:val="00696F23"/>
    <w:rsid w:val="00002541"/>
    <w:rsid w:val="00004B50"/>
    <w:rsid w:val="00010B59"/>
    <w:rsid w:val="0001205E"/>
    <w:rsid w:val="00025651"/>
    <w:rsid w:val="000258A6"/>
    <w:rsid w:val="00031A8D"/>
    <w:rsid w:val="00040C58"/>
    <w:rsid w:val="00044D49"/>
    <w:rsid w:val="00061428"/>
    <w:rsid w:val="000623F8"/>
    <w:rsid w:val="00064F30"/>
    <w:rsid w:val="00071D26"/>
    <w:rsid w:val="00075A9D"/>
    <w:rsid w:val="000771F1"/>
    <w:rsid w:val="00077DC4"/>
    <w:rsid w:val="00093202"/>
    <w:rsid w:val="000A2563"/>
    <w:rsid w:val="000B24ED"/>
    <w:rsid w:val="000D0983"/>
    <w:rsid w:val="000D250B"/>
    <w:rsid w:val="000D26A0"/>
    <w:rsid w:val="000E67B6"/>
    <w:rsid w:val="000F6235"/>
    <w:rsid w:val="00102FED"/>
    <w:rsid w:val="00106D60"/>
    <w:rsid w:val="00112C6E"/>
    <w:rsid w:val="001141E0"/>
    <w:rsid w:val="0013316E"/>
    <w:rsid w:val="001359EB"/>
    <w:rsid w:val="00136AC7"/>
    <w:rsid w:val="00137122"/>
    <w:rsid w:val="00143B44"/>
    <w:rsid w:val="0014463E"/>
    <w:rsid w:val="00146B05"/>
    <w:rsid w:val="00151DE6"/>
    <w:rsid w:val="00167851"/>
    <w:rsid w:val="00173B99"/>
    <w:rsid w:val="001951BB"/>
    <w:rsid w:val="001A22A1"/>
    <w:rsid w:val="001A5CAE"/>
    <w:rsid w:val="001B238C"/>
    <w:rsid w:val="001C35D9"/>
    <w:rsid w:val="001C6CBE"/>
    <w:rsid w:val="001D19A8"/>
    <w:rsid w:val="001D3902"/>
    <w:rsid w:val="001D3FB5"/>
    <w:rsid w:val="001D4592"/>
    <w:rsid w:val="001D4B0D"/>
    <w:rsid w:val="001E6267"/>
    <w:rsid w:val="001F1590"/>
    <w:rsid w:val="001F440F"/>
    <w:rsid w:val="001F545D"/>
    <w:rsid w:val="001F58F0"/>
    <w:rsid w:val="002037D2"/>
    <w:rsid w:val="00203FFE"/>
    <w:rsid w:val="00226FDE"/>
    <w:rsid w:val="002309F7"/>
    <w:rsid w:val="00231412"/>
    <w:rsid w:val="002334A6"/>
    <w:rsid w:val="00234B51"/>
    <w:rsid w:val="00245AFD"/>
    <w:rsid w:val="00253C45"/>
    <w:rsid w:val="00264B54"/>
    <w:rsid w:val="002665A6"/>
    <w:rsid w:val="0027089B"/>
    <w:rsid w:val="00271C77"/>
    <w:rsid w:val="00271FC2"/>
    <w:rsid w:val="00273D9D"/>
    <w:rsid w:val="00275496"/>
    <w:rsid w:val="0028332E"/>
    <w:rsid w:val="0029250E"/>
    <w:rsid w:val="002B0B56"/>
    <w:rsid w:val="002B4DE7"/>
    <w:rsid w:val="002C7E83"/>
    <w:rsid w:val="002D40A4"/>
    <w:rsid w:val="002D47A9"/>
    <w:rsid w:val="002D712B"/>
    <w:rsid w:val="002D750F"/>
    <w:rsid w:val="0030303E"/>
    <w:rsid w:val="003201A0"/>
    <w:rsid w:val="0032255D"/>
    <w:rsid w:val="00324175"/>
    <w:rsid w:val="00324208"/>
    <w:rsid w:val="00326FE7"/>
    <w:rsid w:val="0033026C"/>
    <w:rsid w:val="00333658"/>
    <w:rsid w:val="0037227B"/>
    <w:rsid w:val="00374D1A"/>
    <w:rsid w:val="00377FC5"/>
    <w:rsid w:val="00382B82"/>
    <w:rsid w:val="0038599A"/>
    <w:rsid w:val="00386208"/>
    <w:rsid w:val="00393E92"/>
    <w:rsid w:val="003947F9"/>
    <w:rsid w:val="003A7815"/>
    <w:rsid w:val="003B153E"/>
    <w:rsid w:val="003B43CC"/>
    <w:rsid w:val="003B4A0F"/>
    <w:rsid w:val="003C15D0"/>
    <w:rsid w:val="003C173C"/>
    <w:rsid w:val="003D0803"/>
    <w:rsid w:val="003D1A14"/>
    <w:rsid w:val="003D1D73"/>
    <w:rsid w:val="003D3A39"/>
    <w:rsid w:val="003E5225"/>
    <w:rsid w:val="003E57F8"/>
    <w:rsid w:val="003F4AD3"/>
    <w:rsid w:val="004069BD"/>
    <w:rsid w:val="00410022"/>
    <w:rsid w:val="00411254"/>
    <w:rsid w:val="0042354C"/>
    <w:rsid w:val="00426117"/>
    <w:rsid w:val="004333FA"/>
    <w:rsid w:val="0043537C"/>
    <w:rsid w:val="0044510F"/>
    <w:rsid w:val="00445DA5"/>
    <w:rsid w:val="004466BD"/>
    <w:rsid w:val="004520E8"/>
    <w:rsid w:val="004546BB"/>
    <w:rsid w:val="00461FBC"/>
    <w:rsid w:val="00471AB6"/>
    <w:rsid w:val="00474C29"/>
    <w:rsid w:val="00476E63"/>
    <w:rsid w:val="0047778D"/>
    <w:rsid w:val="0048287B"/>
    <w:rsid w:val="00483090"/>
    <w:rsid w:val="004912F4"/>
    <w:rsid w:val="004944B0"/>
    <w:rsid w:val="004A17B5"/>
    <w:rsid w:val="004A2684"/>
    <w:rsid w:val="004A61BA"/>
    <w:rsid w:val="004A674E"/>
    <w:rsid w:val="004A702F"/>
    <w:rsid w:val="004B363E"/>
    <w:rsid w:val="004B3876"/>
    <w:rsid w:val="004C002C"/>
    <w:rsid w:val="004C5495"/>
    <w:rsid w:val="004C63FC"/>
    <w:rsid w:val="004C6B8A"/>
    <w:rsid w:val="004C7B46"/>
    <w:rsid w:val="004D169E"/>
    <w:rsid w:val="004D411C"/>
    <w:rsid w:val="004D4286"/>
    <w:rsid w:val="004D58F7"/>
    <w:rsid w:val="004D6832"/>
    <w:rsid w:val="004E74A3"/>
    <w:rsid w:val="004F2E65"/>
    <w:rsid w:val="004F7462"/>
    <w:rsid w:val="00507661"/>
    <w:rsid w:val="00510891"/>
    <w:rsid w:val="00512358"/>
    <w:rsid w:val="005139B2"/>
    <w:rsid w:val="00540B47"/>
    <w:rsid w:val="00547892"/>
    <w:rsid w:val="0055247E"/>
    <w:rsid w:val="005602BD"/>
    <w:rsid w:val="005608C0"/>
    <w:rsid w:val="00561D6E"/>
    <w:rsid w:val="0058176A"/>
    <w:rsid w:val="005847EC"/>
    <w:rsid w:val="005A33F4"/>
    <w:rsid w:val="005A54A4"/>
    <w:rsid w:val="005B2147"/>
    <w:rsid w:val="005B2A0F"/>
    <w:rsid w:val="005B5D05"/>
    <w:rsid w:val="005C01A7"/>
    <w:rsid w:val="005C5E7D"/>
    <w:rsid w:val="005D1F09"/>
    <w:rsid w:val="005D2530"/>
    <w:rsid w:val="005E31E5"/>
    <w:rsid w:val="005E44F5"/>
    <w:rsid w:val="005F2CDE"/>
    <w:rsid w:val="0060258C"/>
    <w:rsid w:val="00612403"/>
    <w:rsid w:val="00616999"/>
    <w:rsid w:val="00627E76"/>
    <w:rsid w:val="00650306"/>
    <w:rsid w:val="0065572C"/>
    <w:rsid w:val="0065725E"/>
    <w:rsid w:val="0066661E"/>
    <w:rsid w:val="00667074"/>
    <w:rsid w:val="006678D4"/>
    <w:rsid w:val="00670873"/>
    <w:rsid w:val="00672C7D"/>
    <w:rsid w:val="00676A69"/>
    <w:rsid w:val="006849CF"/>
    <w:rsid w:val="006874BA"/>
    <w:rsid w:val="00692304"/>
    <w:rsid w:val="006953A4"/>
    <w:rsid w:val="00696F23"/>
    <w:rsid w:val="006A087C"/>
    <w:rsid w:val="006A211B"/>
    <w:rsid w:val="006A4D95"/>
    <w:rsid w:val="006A7643"/>
    <w:rsid w:val="006B0B36"/>
    <w:rsid w:val="006B62AA"/>
    <w:rsid w:val="006C23DF"/>
    <w:rsid w:val="006D0A55"/>
    <w:rsid w:val="006D2C85"/>
    <w:rsid w:val="006D4623"/>
    <w:rsid w:val="00701120"/>
    <w:rsid w:val="007052F8"/>
    <w:rsid w:val="00713C51"/>
    <w:rsid w:val="00733820"/>
    <w:rsid w:val="0073616D"/>
    <w:rsid w:val="00737AE7"/>
    <w:rsid w:val="0074187A"/>
    <w:rsid w:val="007429D1"/>
    <w:rsid w:val="00761F0F"/>
    <w:rsid w:val="00774685"/>
    <w:rsid w:val="007924BE"/>
    <w:rsid w:val="00793EA7"/>
    <w:rsid w:val="007A014E"/>
    <w:rsid w:val="007A7834"/>
    <w:rsid w:val="007B141E"/>
    <w:rsid w:val="007B146C"/>
    <w:rsid w:val="007C2C5F"/>
    <w:rsid w:val="007E6B55"/>
    <w:rsid w:val="007E6FB3"/>
    <w:rsid w:val="007F1378"/>
    <w:rsid w:val="007F4693"/>
    <w:rsid w:val="007F5140"/>
    <w:rsid w:val="00810163"/>
    <w:rsid w:val="00824DB9"/>
    <w:rsid w:val="00827A9A"/>
    <w:rsid w:val="00835904"/>
    <w:rsid w:val="00835E84"/>
    <w:rsid w:val="00845281"/>
    <w:rsid w:val="00855473"/>
    <w:rsid w:val="00865F8D"/>
    <w:rsid w:val="00880EFA"/>
    <w:rsid w:val="008869DF"/>
    <w:rsid w:val="00894066"/>
    <w:rsid w:val="00894BA3"/>
    <w:rsid w:val="008967A0"/>
    <w:rsid w:val="008A3BFD"/>
    <w:rsid w:val="008A50F5"/>
    <w:rsid w:val="008A5797"/>
    <w:rsid w:val="008B2877"/>
    <w:rsid w:val="008C0436"/>
    <w:rsid w:val="008D2470"/>
    <w:rsid w:val="008D6955"/>
    <w:rsid w:val="008E2C02"/>
    <w:rsid w:val="008F2473"/>
    <w:rsid w:val="008F41E5"/>
    <w:rsid w:val="008F672B"/>
    <w:rsid w:val="008F766A"/>
    <w:rsid w:val="00911592"/>
    <w:rsid w:val="00916AEB"/>
    <w:rsid w:val="0091775C"/>
    <w:rsid w:val="00920392"/>
    <w:rsid w:val="00921F56"/>
    <w:rsid w:val="009233A4"/>
    <w:rsid w:val="00923478"/>
    <w:rsid w:val="009429F3"/>
    <w:rsid w:val="00943F0F"/>
    <w:rsid w:val="0094440D"/>
    <w:rsid w:val="00945093"/>
    <w:rsid w:val="00950D7C"/>
    <w:rsid w:val="00954166"/>
    <w:rsid w:val="00960FC5"/>
    <w:rsid w:val="00965CD2"/>
    <w:rsid w:val="009B1846"/>
    <w:rsid w:val="009B39AE"/>
    <w:rsid w:val="009B7459"/>
    <w:rsid w:val="009C0AB4"/>
    <w:rsid w:val="009C44A4"/>
    <w:rsid w:val="009C58FB"/>
    <w:rsid w:val="009E13CC"/>
    <w:rsid w:val="009E1FC5"/>
    <w:rsid w:val="009E34A1"/>
    <w:rsid w:val="00A05F93"/>
    <w:rsid w:val="00A21FB8"/>
    <w:rsid w:val="00A237E6"/>
    <w:rsid w:val="00A2739A"/>
    <w:rsid w:val="00A3443B"/>
    <w:rsid w:val="00A7250B"/>
    <w:rsid w:val="00A74B2A"/>
    <w:rsid w:val="00A82837"/>
    <w:rsid w:val="00AA1BBB"/>
    <w:rsid w:val="00AA51E0"/>
    <w:rsid w:val="00AA696F"/>
    <w:rsid w:val="00AB48CC"/>
    <w:rsid w:val="00AB52C9"/>
    <w:rsid w:val="00AB6C63"/>
    <w:rsid w:val="00AC7CBD"/>
    <w:rsid w:val="00AD15CA"/>
    <w:rsid w:val="00AD2BD8"/>
    <w:rsid w:val="00AD697C"/>
    <w:rsid w:val="00AF2AB8"/>
    <w:rsid w:val="00AF328B"/>
    <w:rsid w:val="00AF6CFE"/>
    <w:rsid w:val="00B014AC"/>
    <w:rsid w:val="00B064A3"/>
    <w:rsid w:val="00B06D0B"/>
    <w:rsid w:val="00B07040"/>
    <w:rsid w:val="00B14EC1"/>
    <w:rsid w:val="00B22B5F"/>
    <w:rsid w:val="00B22D59"/>
    <w:rsid w:val="00B47669"/>
    <w:rsid w:val="00B53BCC"/>
    <w:rsid w:val="00B56CE6"/>
    <w:rsid w:val="00B57CD7"/>
    <w:rsid w:val="00B603C3"/>
    <w:rsid w:val="00B620E2"/>
    <w:rsid w:val="00B6384E"/>
    <w:rsid w:val="00B64DA5"/>
    <w:rsid w:val="00B6557B"/>
    <w:rsid w:val="00B72588"/>
    <w:rsid w:val="00B91E33"/>
    <w:rsid w:val="00B95594"/>
    <w:rsid w:val="00BA681F"/>
    <w:rsid w:val="00BB15D2"/>
    <w:rsid w:val="00BB2B9E"/>
    <w:rsid w:val="00BC57DB"/>
    <w:rsid w:val="00BE1AC0"/>
    <w:rsid w:val="00BE35C0"/>
    <w:rsid w:val="00BE5B5C"/>
    <w:rsid w:val="00BE6CC7"/>
    <w:rsid w:val="00BF3A45"/>
    <w:rsid w:val="00BF6333"/>
    <w:rsid w:val="00BF72FC"/>
    <w:rsid w:val="00C022D8"/>
    <w:rsid w:val="00C104F7"/>
    <w:rsid w:val="00C14B92"/>
    <w:rsid w:val="00C22E4E"/>
    <w:rsid w:val="00C2496C"/>
    <w:rsid w:val="00C527A6"/>
    <w:rsid w:val="00C61270"/>
    <w:rsid w:val="00C67E50"/>
    <w:rsid w:val="00C7236F"/>
    <w:rsid w:val="00C74EDA"/>
    <w:rsid w:val="00C82048"/>
    <w:rsid w:val="00C82769"/>
    <w:rsid w:val="00C90FE7"/>
    <w:rsid w:val="00CB677C"/>
    <w:rsid w:val="00CC5639"/>
    <w:rsid w:val="00CD0B40"/>
    <w:rsid w:val="00CE1F23"/>
    <w:rsid w:val="00CE2075"/>
    <w:rsid w:val="00CF43C5"/>
    <w:rsid w:val="00D01BA1"/>
    <w:rsid w:val="00D0346A"/>
    <w:rsid w:val="00D05C37"/>
    <w:rsid w:val="00D0654B"/>
    <w:rsid w:val="00D1528B"/>
    <w:rsid w:val="00D25341"/>
    <w:rsid w:val="00D300D8"/>
    <w:rsid w:val="00D30F13"/>
    <w:rsid w:val="00D4604A"/>
    <w:rsid w:val="00D526B8"/>
    <w:rsid w:val="00D5343B"/>
    <w:rsid w:val="00D64EBD"/>
    <w:rsid w:val="00D672F6"/>
    <w:rsid w:val="00D764EB"/>
    <w:rsid w:val="00D776E8"/>
    <w:rsid w:val="00D839CC"/>
    <w:rsid w:val="00D83FC2"/>
    <w:rsid w:val="00D8609A"/>
    <w:rsid w:val="00DB0BB2"/>
    <w:rsid w:val="00DB1262"/>
    <w:rsid w:val="00DB20E5"/>
    <w:rsid w:val="00DB4066"/>
    <w:rsid w:val="00DB4542"/>
    <w:rsid w:val="00DB7BA6"/>
    <w:rsid w:val="00DE37AE"/>
    <w:rsid w:val="00DE39ED"/>
    <w:rsid w:val="00DE3D1A"/>
    <w:rsid w:val="00DE43BD"/>
    <w:rsid w:val="00DF212C"/>
    <w:rsid w:val="00DF6E7C"/>
    <w:rsid w:val="00DF78EA"/>
    <w:rsid w:val="00E12470"/>
    <w:rsid w:val="00E12742"/>
    <w:rsid w:val="00E1631A"/>
    <w:rsid w:val="00E20E06"/>
    <w:rsid w:val="00E21B1B"/>
    <w:rsid w:val="00E2480B"/>
    <w:rsid w:val="00E26A28"/>
    <w:rsid w:val="00E3644C"/>
    <w:rsid w:val="00E3685C"/>
    <w:rsid w:val="00E36B5E"/>
    <w:rsid w:val="00E42BB8"/>
    <w:rsid w:val="00E52667"/>
    <w:rsid w:val="00E57840"/>
    <w:rsid w:val="00E62848"/>
    <w:rsid w:val="00E665CB"/>
    <w:rsid w:val="00E67535"/>
    <w:rsid w:val="00E705D8"/>
    <w:rsid w:val="00E7185F"/>
    <w:rsid w:val="00E77196"/>
    <w:rsid w:val="00E92989"/>
    <w:rsid w:val="00E93279"/>
    <w:rsid w:val="00E97EA2"/>
    <w:rsid w:val="00EA137A"/>
    <w:rsid w:val="00EA1AE8"/>
    <w:rsid w:val="00EA7798"/>
    <w:rsid w:val="00EB1FF6"/>
    <w:rsid w:val="00EC3CA6"/>
    <w:rsid w:val="00EC6D52"/>
    <w:rsid w:val="00EC7B25"/>
    <w:rsid w:val="00ED176C"/>
    <w:rsid w:val="00ED3B0B"/>
    <w:rsid w:val="00EE385E"/>
    <w:rsid w:val="00EE38A9"/>
    <w:rsid w:val="00EE3999"/>
    <w:rsid w:val="00EF0ED4"/>
    <w:rsid w:val="00EF1E96"/>
    <w:rsid w:val="00EF65E7"/>
    <w:rsid w:val="00EF77C7"/>
    <w:rsid w:val="00F05451"/>
    <w:rsid w:val="00F131CA"/>
    <w:rsid w:val="00F1375B"/>
    <w:rsid w:val="00F16385"/>
    <w:rsid w:val="00F20AAF"/>
    <w:rsid w:val="00F225E7"/>
    <w:rsid w:val="00F22BC4"/>
    <w:rsid w:val="00F243C3"/>
    <w:rsid w:val="00F31023"/>
    <w:rsid w:val="00F471BE"/>
    <w:rsid w:val="00F51C15"/>
    <w:rsid w:val="00F55B79"/>
    <w:rsid w:val="00F5619D"/>
    <w:rsid w:val="00F80D62"/>
    <w:rsid w:val="00F81000"/>
    <w:rsid w:val="00F828F6"/>
    <w:rsid w:val="00F94DED"/>
    <w:rsid w:val="00FA5C19"/>
    <w:rsid w:val="00FA61C7"/>
    <w:rsid w:val="00FC0E2A"/>
    <w:rsid w:val="00FC36BA"/>
    <w:rsid w:val="00FC5B52"/>
    <w:rsid w:val="00FD01DF"/>
    <w:rsid w:val="00FE2B0C"/>
    <w:rsid w:val="00FE7A1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05DED5"/>
  <w15:docId w15:val="{EE72535B-5931-4724-891A-BB0E7565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326FE7"/>
    <w:pPr>
      <w:framePr w:w="7920" w:h="1980" w:hRule="exact" w:hSpace="180" w:wrap="auto" w:hAnchor="page" w:xAlign="center" w:yAlign="bottom"/>
      <w:ind w:left="2880"/>
    </w:pPr>
    <w:rPr>
      <w:b/>
      <w:smallCaps/>
    </w:rPr>
  </w:style>
  <w:style w:type="character" w:styleId="Hyperlink">
    <w:name w:val="Hyperlink"/>
    <w:basedOn w:val="DefaultParagraphFont"/>
    <w:uiPriority w:val="99"/>
    <w:rsid w:val="00865F8D"/>
    <w:rPr>
      <w:rFonts w:cs="Times New Roman"/>
      <w:color w:val="0000FF"/>
      <w:u w:val="single"/>
    </w:rPr>
  </w:style>
  <w:style w:type="paragraph" w:styleId="ListParagraph">
    <w:name w:val="List Paragraph"/>
    <w:basedOn w:val="Normal"/>
    <w:uiPriority w:val="34"/>
    <w:qFormat/>
    <w:rsid w:val="00F1375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rsid w:val="004F2E6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locked/>
    <w:rsid w:val="004F2E65"/>
    <w:rPr>
      <w:rFonts w:cs="Times New Roman"/>
    </w:rPr>
  </w:style>
  <w:style w:type="paragraph" w:styleId="Footer">
    <w:name w:val="footer"/>
    <w:basedOn w:val="Normal"/>
    <w:link w:val="FooterChar"/>
    <w:uiPriority w:val="99"/>
    <w:rsid w:val="004F2E65"/>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4F2E65"/>
    <w:rPr>
      <w:rFonts w:cs="Times New Roman"/>
    </w:rPr>
  </w:style>
  <w:style w:type="paragraph" w:styleId="BalloonText">
    <w:name w:val="Balloon Text"/>
    <w:basedOn w:val="Normal"/>
    <w:link w:val="BalloonTextChar"/>
    <w:uiPriority w:val="99"/>
    <w:semiHidden/>
    <w:rsid w:val="004F2E6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F2E65"/>
    <w:rPr>
      <w:rFonts w:ascii="Tahoma" w:hAnsi="Tahoma" w:cs="Tahoma"/>
      <w:sz w:val="16"/>
      <w:szCs w:val="16"/>
    </w:rPr>
  </w:style>
  <w:style w:type="paragraph" w:customStyle="1" w:styleId="Default">
    <w:name w:val="Default"/>
    <w:rsid w:val="009E13C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471BE"/>
    <w:rPr>
      <w:color w:val="800080" w:themeColor="followedHyperlink"/>
      <w:u w:val="single"/>
    </w:rPr>
  </w:style>
  <w:style w:type="character" w:styleId="CommentReference">
    <w:name w:val="annotation reference"/>
    <w:basedOn w:val="DefaultParagraphFont"/>
    <w:uiPriority w:val="99"/>
    <w:semiHidden/>
    <w:unhideWhenUsed/>
    <w:rsid w:val="004C002C"/>
    <w:rPr>
      <w:sz w:val="16"/>
      <w:szCs w:val="16"/>
    </w:rPr>
  </w:style>
  <w:style w:type="paragraph" w:styleId="CommentText">
    <w:name w:val="annotation text"/>
    <w:basedOn w:val="Normal"/>
    <w:link w:val="CommentTextChar"/>
    <w:uiPriority w:val="99"/>
    <w:semiHidden/>
    <w:unhideWhenUsed/>
    <w:rsid w:val="004C002C"/>
    <w:rPr>
      <w:sz w:val="20"/>
      <w:szCs w:val="20"/>
    </w:rPr>
  </w:style>
  <w:style w:type="character" w:customStyle="1" w:styleId="CommentTextChar">
    <w:name w:val="Comment Text Char"/>
    <w:basedOn w:val="DefaultParagraphFont"/>
    <w:link w:val="CommentText"/>
    <w:uiPriority w:val="99"/>
    <w:semiHidden/>
    <w:rsid w:val="004C00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002C"/>
    <w:rPr>
      <w:b/>
      <w:bCs/>
    </w:rPr>
  </w:style>
  <w:style w:type="character" w:customStyle="1" w:styleId="CommentSubjectChar">
    <w:name w:val="Comment Subject Char"/>
    <w:basedOn w:val="CommentTextChar"/>
    <w:link w:val="CommentSubject"/>
    <w:uiPriority w:val="99"/>
    <w:semiHidden/>
    <w:rsid w:val="004C002C"/>
    <w:rPr>
      <w:rFonts w:ascii="Times New Roman" w:eastAsia="Times New Roman" w:hAnsi="Times New Roman"/>
      <w:b/>
      <w:bCs/>
      <w:sz w:val="20"/>
      <w:szCs w:val="20"/>
    </w:rPr>
  </w:style>
  <w:style w:type="paragraph" w:styleId="NoSpacing">
    <w:name w:val="No Spacing"/>
    <w:uiPriority w:val="1"/>
    <w:qFormat/>
    <w:rsid w:val="000D250B"/>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F2AB8"/>
    <w:rPr>
      <w:color w:val="605E5C"/>
      <w:shd w:val="clear" w:color="auto" w:fill="E1DFDD"/>
    </w:rPr>
  </w:style>
  <w:style w:type="paragraph" w:styleId="Revision">
    <w:name w:val="Revision"/>
    <w:hidden/>
    <w:uiPriority w:val="99"/>
    <w:semiHidden/>
    <w:rsid w:val="00965CD2"/>
    <w:rPr>
      <w:rFonts w:ascii="Times New Roman" w:eastAsia="Times New Roman" w:hAnsi="Times New Roman"/>
      <w:sz w:val="24"/>
      <w:szCs w:val="24"/>
    </w:rPr>
  </w:style>
  <w:style w:type="table" w:styleId="TableGrid">
    <w:name w:val="Table Grid"/>
    <w:basedOn w:val="TableNormal"/>
    <w:uiPriority w:val="39"/>
    <w:locked/>
    <w:rsid w:val="008F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7135">
      <w:bodyDiv w:val="1"/>
      <w:marLeft w:val="0"/>
      <w:marRight w:val="0"/>
      <w:marTop w:val="0"/>
      <w:marBottom w:val="0"/>
      <w:divBdr>
        <w:top w:val="none" w:sz="0" w:space="0" w:color="auto"/>
        <w:left w:val="none" w:sz="0" w:space="0" w:color="auto"/>
        <w:bottom w:val="none" w:sz="0" w:space="0" w:color="auto"/>
        <w:right w:val="none" w:sz="0" w:space="0" w:color="auto"/>
      </w:divBdr>
    </w:div>
    <w:div w:id="13304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quita@mesh-m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ud.gov/program_offices/comm_planning/coc/specialCoCNOFO/supplem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0" ma:contentTypeDescription="Create a new document." ma:contentTypeScope="" ma:versionID="27f8ea58c29ec5d6a81bee900f8b88eb">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7906766a5065fd10329a4053233f78c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261626-b084-47c7-8262-f392d6ac4c3b}"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75e13e-6573-4a7a-aec4-43999b64a410" xsi:nil="true"/>
    <lcf76f155ced4ddcb4097134ff3c332f xmlns="73c90d20-9f0e-4f34-a1f3-e942bef13d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AE4808-565C-483A-B00B-BA8EC45A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0d20-9f0e-4f34-a1f3-e942bef13ddd"/>
    <ds:schemaRef ds:uri="8f75e13e-6573-4a7a-aec4-43999b64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71814-8968-4D7F-BCD4-A9ED25F00D8B}">
  <ds:schemaRefs>
    <ds:schemaRef ds:uri="http://schemas.microsoft.com/sharepoint/v3/contenttype/forms"/>
  </ds:schemaRefs>
</ds:datastoreItem>
</file>

<file path=customXml/itemProps3.xml><?xml version="1.0" encoding="utf-8"?>
<ds:datastoreItem xmlns:ds="http://schemas.openxmlformats.org/officeDocument/2006/customXml" ds:itemID="{8B91B32D-933D-404F-934A-88082414D60E}">
  <ds:schemaRefs>
    <ds:schemaRef ds:uri="http://schemas.microsoft.com/office/2006/metadata/properties"/>
    <ds:schemaRef ds:uri="http://schemas.microsoft.com/office/infopath/2007/PartnerControls"/>
    <ds:schemaRef ds:uri="8f75e13e-6573-4a7a-aec4-43999b64a410"/>
    <ds:schemaRef ds:uri="73c90d20-9f0e-4f34-a1f3-e942bef13dd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2631</Words>
  <Characters>15003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Letter of Interest</vt:lpstr>
    </vt:vector>
  </TitlesOfParts>
  <Company>MN Dept of Human Services</Company>
  <LinksUpToDate>false</LinksUpToDate>
  <CharactersWithSpaces>17599</CharactersWithSpaces>
  <SharedDoc>false</SharedDoc>
  <HLinks>
    <vt:vector size="12" baseType="variant">
      <vt:variant>
        <vt:i4>2228310</vt:i4>
      </vt:variant>
      <vt:variant>
        <vt:i4>3</vt:i4>
      </vt:variant>
      <vt:variant>
        <vt:i4>0</vt:i4>
      </vt:variant>
      <vt:variant>
        <vt:i4>5</vt:i4>
      </vt:variant>
      <vt:variant>
        <vt:lpwstr>mailto:Laquita@mesh-mn.org</vt:lpwstr>
      </vt:variant>
      <vt:variant>
        <vt:lpwstr/>
      </vt:variant>
      <vt:variant>
        <vt:i4>4063283</vt:i4>
      </vt:variant>
      <vt:variant>
        <vt:i4>0</vt:i4>
      </vt:variant>
      <vt:variant>
        <vt:i4>0</vt:i4>
      </vt:variant>
      <vt:variant>
        <vt:i4>5</vt:i4>
      </vt:variant>
      <vt:variant>
        <vt:lpwstr>https://www.hud.gov/program_offices/comm_planning/coc/specialCoCNOFO/supplemental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Interest</dc:title>
  <dc:subject/>
  <dc:creator>bill.vanderwall</dc:creator>
  <cp:keywords/>
  <cp:lastModifiedBy>Laquita Love-Limo</cp:lastModifiedBy>
  <cp:revision>5</cp:revision>
  <cp:lastPrinted>2013-09-06T16:54:00Z</cp:lastPrinted>
  <dcterms:created xsi:type="dcterms:W3CDTF">2022-08-16T19:20:00Z</dcterms:created>
  <dcterms:modified xsi:type="dcterms:W3CDTF">2022-08-16T19:26:00Z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0x0101004F2A1D501A10454BB0C55058358DE1AB</vt:lpwstr>
  </property>
</Properties>
</file>